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B9E" w:rsidRPr="0072355D" w:rsidRDefault="00F91B9E" w:rsidP="0072355D">
      <w:pPr>
        <w:shd w:val="clear" w:color="auto" w:fill="EBEFF2"/>
        <w:spacing w:after="75" w:line="288" w:lineRule="atLeast"/>
        <w:outlineLvl w:val="0"/>
        <w:rPr>
          <w:rFonts w:ascii="Arial" w:eastAsia="Times New Roman" w:hAnsi="Arial" w:cs="Arial"/>
          <w:b/>
          <w:bCs/>
          <w:color w:val="606569"/>
          <w:kern w:val="36"/>
          <w:sz w:val="36"/>
          <w:szCs w:val="36"/>
        </w:rPr>
      </w:pPr>
      <w:r w:rsidRPr="00F91B9E">
        <w:rPr>
          <w:rFonts w:ascii="Arial" w:eastAsia="Times New Roman" w:hAnsi="Arial" w:cs="Arial"/>
          <w:b/>
          <w:bCs/>
          <w:color w:val="606569"/>
          <w:kern w:val="36"/>
          <w:sz w:val="36"/>
          <w:szCs w:val="36"/>
        </w:rPr>
        <w:t>Диагностика развития детей 5 – 6 лет</w:t>
      </w:r>
    </w:p>
    <w:p w:rsidR="00F91B9E" w:rsidRPr="00F91B9E" w:rsidRDefault="00F91B9E" w:rsidP="00F91B9E">
      <w:pPr>
        <w:numPr>
          <w:ilvl w:val="0"/>
          <w:numId w:val="1"/>
        </w:numPr>
        <w:spacing w:after="0" w:line="0" w:lineRule="auto"/>
        <w:ind w:left="75" w:right="75"/>
        <w:rPr>
          <w:rFonts w:ascii="a" w:eastAsia="Times New Roman" w:hAnsi="a" w:cs="Arial"/>
          <w:color w:val="8D949A"/>
          <w:sz w:val="2"/>
          <w:szCs w:val="2"/>
        </w:rPr>
      </w:pPr>
    </w:p>
    <w:p w:rsidR="00F91B9E" w:rsidRPr="000020FA" w:rsidRDefault="00F91B9E" w:rsidP="00F91B9E">
      <w:pPr>
        <w:numPr>
          <w:ilvl w:val="0"/>
          <w:numId w:val="1"/>
        </w:numPr>
        <w:shd w:val="clear" w:color="auto" w:fill="EBEFF2"/>
        <w:spacing w:before="100" w:beforeAutospacing="1" w:after="100" w:afterAutospacing="1" w:line="300" w:lineRule="atLeast"/>
        <w:ind w:left="0"/>
        <w:rPr>
          <w:rFonts w:ascii="Arial" w:eastAsia="Times New Roman" w:hAnsi="Arial" w:cs="Arial"/>
          <w:b/>
          <w:color w:val="999999"/>
          <w:sz w:val="21"/>
          <w:szCs w:val="21"/>
        </w:rPr>
      </w:pPr>
      <w:r w:rsidRPr="000020FA">
        <w:rPr>
          <w:rFonts w:ascii="Arial" w:eastAsia="Times New Roman" w:hAnsi="Arial" w:cs="Arial"/>
          <w:b/>
          <w:color w:val="999999"/>
          <w:sz w:val="21"/>
          <w:szCs w:val="21"/>
        </w:rPr>
        <w:t>Диагностика развития детей 5 – 6 лет</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 xml:space="preserve">Диагностика развития детей 5 – 6 лет поможет Вам самостоятельно оценить уровень психического развития Вашего ребенка и узнать, </w:t>
      </w:r>
      <w:proofErr w:type="gramStart"/>
      <w:r w:rsidRPr="000020FA">
        <w:rPr>
          <w:rFonts w:ascii="Arial" w:eastAsia="Times New Roman" w:hAnsi="Arial" w:cs="Arial"/>
          <w:b/>
          <w:color w:val="8D949A"/>
          <w:sz w:val="21"/>
          <w:szCs w:val="21"/>
        </w:rPr>
        <w:t>над</w:t>
      </w:r>
      <w:proofErr w:type="gramEnd"/>
      <w:r w:rsidRPr="000020FA">
        <w:rPr>
          <w:rFonts w:ascii="Arial" w:eastAsia="Times New Roman" w:hAnsi="Arial" w:cs="Arial"/>
          <w:b/>
          <w:color w:val="8D949A"/>
          <w:sz w:val="21"/>
          <w:szCs w:val="21"/>
        </w:rPr>
        <w:t xml:space="preserve"> чем стоит еще поработать. Диагностика предполагает одиннадцать небольших тестов, которые займут у Вас совсем немного времени. Если результаты диагностики Вас обрадуют, то продолжайте заниматься с ребенком так, как оно у Вас есть, у Вашего ребенка есть все необходимое для полноценного развития. Если диагностика показывает низкий уровень развития Вашего ребенка, то Вам стоит провести более углубленную диагностику для определения причин низкого уровня развития того или иного психического процесса. В этом случае лучше обратиться к психологу, который профессионально проведет углубленную диагностику и даст соответствующие рекомендации.</w:t>
      </w: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6" w:anchor="1690966961" w:history="1">
        <w:r w:rsidR="00F91B9E" w:rsidRPr="000020FA">
          <w:rPr>
            <w:rFonts w:ascii="Arial" w:eastAsia="Times New Roman" w:hAnsi="Arial" w:cs="Arial"/>
            <w:b/>
            <w:color w:val="F86924"/>
            <w:sz w:val="21"/>
            <w:u w:val="single"/>
          </w:rPr>
          <w:t>Тест 1. Лесенка (самооценка)</w:t>
        </w:r>
      </w:hyperlink>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noProof/>
          <w:color w:val="F86924"/>
          <w:sz w:val="21"/>
          <w:szCs w:val="21"/>
        </w:rPr>
        <w:drawing>
          <wp:inline distT="0" distB="0" distL="0" distR="0">
            <wp:extent cx="5619750" cy="3442096"/>
            <wp:effectExtent l="19050" t="0" r="0" b="0"/>
            <wp:docPr id="1" name="Рисунок 1" descr="diagnostika-razvitiya-detej-5-6-let-1">
              <a:hlinkClick xmlns:a="http://schemas.openxmlformats.org/drawingml/2006/main" r:id="rId7"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nostika-razvitiya-detej-5-6-let-1">
                      <a:hlinkClick r:id="rId7" tooltip="&quot;Диагностика развития детей 5 – 6 лет&quot;"/>
                    </pic:cNvPr>
                    <pic:cNvPicPr>
                      <a:picLocks noChangeAspect="1" noChangeArrowheads="1"/>
                    </pic:cNvPicPr>
                  </pic:nvPicPr>
                  <pic:blipFill>
                    <a:blip r:embed="rId8" cstate="print"/>
                    <a:srcRect/>
                    <a:stretch>
                      <a:fillRect/>
                    </a:stretch>
                  </pic:blipFill>
                  <pic:spPr bwMode="auto">
                    <a:xfrm>
                      <a:off x="0" y="0"/>
                      <a:ext cx="5619750" cy="3442096"/>
                    </a:xfrm>
                    <a:prstGeom prst="rect">
                      <a:avLst/>
                    </a:prstGeom>
                    <a:noFill/>
                    <a:ln w="9525">
                      <a:noFill/>
                      <a:miter lim="800000"/>
                      <a:headEnd/>
                      <a:tailEnd/>
                    </a:ln>
                  </pic:spPr>
                </pic:pic>
              </a:graphicData>
            </a:graphic>
          </wp:inline>
        </w:drawing>
      </w:r>
      <w:r w:rsidRPr="000020FA">
        <w:rPr>
          <w:rFonts w:ascii="Arial" w:eastAsia="Times New Roman" w:hAnsi="Arial" w:cs="Arial"/>
          <w:b/>
          <w:bCs/>
          <w:color w:val="8D949A"/>
          <w:sz w:val="21"/>
        </w:rPr>
        <w:t>Цель:</w:t>
      </w:r>
      <w:r w:rsidRPr="000020FA">
        <w:rPr>
          <w:rFonts w:ascii="Arial" w:eastAsia="Times New Roman" w:hAnsi="Arial" w:cs="Arial"/>
          <w:b/>
          <w:color w:val="8D949A"/>
          <w:sz w:val="21"/>
          <w:szCs w:val="21"/>
        </w:rPr>
        <w:t> выявление самооценки ребенка.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Инструкция:</w:t>
      </w:r>
      <w:r w:rsidRPr="000020FA">
        <w:rPr>
          <w:rFonts w:ascii="Arial" w:eastAsia="Times New Roman" w:hAnsi="Arial" w:cs="Arial"/>
          <w:b/>
          <w:color w:val="8D949A"/>
          <w:sz w:val="21"/>
          <w:szCs w:val="21"/>
        </w:rPr>
        <w:t xml:space="preserve"> «Посмотри на эту лесенку. На самую верхнюю ступеньку ставят самых хороших ребят, на самую нижнюю ступеньку — самых плохих. На средней ступеньке — ни </w:t>
      </w:r>
      <w:proofErr w:type="gramStart"/>
      <w:r w:rsidRPr="000020FA">
        <w:rPr>
          <w:rFonts w:ascii="Arial" w:eastAsia="Times New Roman" w:hAnsi="Arial" w:cs="Arial"/>
          <w:b/>
          <w:color w:val="8D949A"/>
          <w:sz w:val="21"/>
          <w:szCs w:val="21"/>
        </w:rPr>
        <w:t>плохих</w:t>
      </w:r>
      <w:proofErr w:type="gramEnd"/>
      <w:r w:rsidRPr="000020FA">
        <w:rPr>
          <w:rFonts w:ascii="Arial" w:eastAsia="Times New Roman" w:hAnsi="Arial" w:cs="Arial"/>
          <w:b/>
          <w:color w:val="8D949A"/>
          <w:sz w:val="21"/>
          <w:szCs w:val="21"/>
        </w:rPr>
        <w:t>, ни хороших. Чем выше ступенька — тем лучше дети. На какую ступеньку ты сам себя поставишь? А на какую ступеньку тебя поставит воспитатель? Мама? Папа? (можно спросить про других близких родственников)».</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2"/>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Считается нормой, если дети этого возраста ставят себя на ступеньку «очень хорошие», «самые хорошие» дети. Положение на любой из нижних ступенек (тем более на самой нижней) говорит не об адекватной оценке, а об отрицательном отношении к себе, неуверенности в собственных силах.</w:t>
      </w:r>
    </w:p>
    <w:p w:rsidR="00F91B9E" w:rsidRPr="000020FA" w:rsidRDefault="00F91B9E" w:rsidP="00F91B9E">
      <w:pPr>
        <w:numPr>
          <w:ilvl w:val="0"/>
          <w:numId w:val="2"/>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 xml:space="preserve">Признаком </w:t>
      </w:r>
      <w:proofErr w:type="gramStart"/>
      <w:r w:rsidRPr="000020FA">
        <w:rPr>
          <w:rFonts w:ascii="Arial" w:eastAsia="Times New Roman" w:hAnsi="Arial" w:cs="Arial"/>
          <w:b/>
          <w:color w:val="8D949A"/>
          <w:sz w:val="21"/>
          <w:szCs w:val="21"/>
        </w:rPr>
        <w:t>неблагополучия</w:t>
      </w:r>
      <w:proofErr w:type="gramEnd"/>
      <w:r w:rsidRPr="000020FA">
        <w:rPr>
          <w:rFonts w:ascii="Arial" w:eastAsia="Times New Roman" w:hAnsi="Arial" w:cs="Arial"/>
          <w:b/>
          <w:color w:val="8D949A"/>
          <w:sz w:val="21"/>
          <w:szCs w:val="21"/>
        </w:rPr>
        <w:t xml:space="preserve"> как в структуре личности ребенка, так и в его отношениях с близкими взрослыми являются ответы, в которых все родные ставят его на нижние ступеньки. Однако при ответе на вопрос «Куда тебя поставит </w:t>
      </w:r>
      <w:r w:rsidRPr="000020FA">
        <w:rPr>
          <w:rFonts w:ascii="Arial" w:eastAsia="Times New Roman" w:hAnsi="Arial" w:cs="Arial"/>
          <w:b/>
          <w:color w:val="8D949A"/>
          <w:sz w:val="21"/>
          <w:szCs w:val="21"/>
        </w:rPr>
        <w:lastRenderedPageBreak/>
        <w:t>воспитательница?» помещение на одну из нижних ступенек нормально и может служить доказательством адекватной, правильной самооценки, особенно в том случае, если ребенок действительно плохо себя ведет и часто получает замечания от воспитательницы.</w:t>
      </w: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9" w:anchor="1386256493" w:history="1">
        <w:r w:rsidR="00F91B9E" w:rsidRPr="000020FA">
          <w:rPr>
            <w:rFonts w:ascii="Arial" w:eastAsia="Times New Roman" w:hAnsi="Arial" w:cs="Arial"/>
            <w:b/>
            <w:color w:val="F86924"/>
            <w:sz w:val="21"/>
            <w:u w:val="single"/>
          </w:rPr>
          <w:t>Тест 2. Нелепицы (общая осведомленность)</w:t>
        </w:r>
      </w:hyperlink>
    </w:p>
    <w:p w:rsidR="0072355D" w:rsidRPr="000020FA" w:rsidRDefault="00F91B9E" w:rsidP="00F91B9E">
      <w:pPr>
        <w:shd w:val="clear" w:color="auto" w:fill="FFFFFF"/>
        <w:spacing w:after="360" w:line="240" w:lineRule="auto"/>
        <w:jc w:val="both"/>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5096140" cy="8020050"/>
            <wp:effectExtent l="19050" t="0" r="9260" b="0"/>
            <wp:docPr id="2" name="Рисунок 2" descr="diagnostika-razvitiya-detej-5-6-let-2">
              <a:hlinkClick xmlns:a="http://schemas.openxmlformats.org/drawingml/2006/main" r:id="rId10"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nostika-razvitiya-detej-5-6-let-2">
                      <a:hlinkClick r:id="rId10" tooltip="&quot;Диагностика развития детей 5 – 6 лет&quot;"/>
                    </pic:cNvPr>
                    <pic:cNvPicPr>
                      <a:picLocks noChangeAspect="1" noChangeArrowheads="1"/>
                    </pic:cNvPicPr>
                  </pic:nvPicPr>
                  <pic:blipFill>
                    <a:blip r:embed="rId11" cstate="print"/>
                    <a:srcRect/>
                    <a:stretch>
                      <a:fillRect/>
                    </a:stretch>
                  </pic:blipFill>
                  <pic:spPr bwMode="auto">
                    <a:xfrm>
                      <a:off x="0" y="0"/>
                      <a:ext cx="5097615" cy="8022371"/>
                    </a:xfrm>
                    <a:prstGeom prst="rect">
                      <a:avLst/>
                    </a:prstGeom>
                    <a:noFill/>
                    <a:ln w="9525">
                      <a:noFill/>
                      <a:miter lim="800000"/>
                      <a:headEnd/>
                      <a:tailEnd/>
                    </a:ln>
                  </pic:spPr>
                </pic:pic>
              </a:graphicData>
            </a:graphic>
          </wp:inline>
        </w:drawing>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lastRenderedPageBreak/>
        <w:t>Цель:</w:t>
      </w:r>
      <w:r w:rsidRPr="000020FA">
        <w:rPr>
          <w:rFonts w:ascii="Arial" w:eastAsia="Times New Roman" w:hAnsi="Arial" w:cs="Arial"/>
          <w:b/>
          <w:color w:val="8D949A"/>
          <w:sz w:val="21"/>
          <w:szCs w:val="21"/>
        </w:rPr>
        <w:t> выявление знаний ребенка об окружающем мире, способности эмоционально откликаться на нелепость рисунка.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xml:space="preserve"> Ребенку предлагают картинку со словами: «Посмотри на эту картинку». Если ребенок рассматривает </w:t>
      </w:r>
      <w:proofErr w:type="gramStart"/>
      <w:r w:rsidRPr="000020FA">
        <w:rPr>
          <w:rFonts w:ascii="Arial" w:eastAsia="Times New Roman" w:hAnsi="Arial" w:cs="Arial"/>
          <w:b/>
          <w:color w:val="8D949A"/>
          <w:sz w:val="21"/>
          <w:szCs w:val="21"/>
        </w:rPr>
        <w:t>ее</w:t>
      </w:r>
      <w:proofErr w:type="gramEnd"/>
      <w:r w:rsidRPr="000020FA">
        <w:rPr>
          <w:rFonts w:ascii="Arial" w:eastAsia="Times New Roman" w:hAnsi="Arial" w:cs="Arial"/>
          <w:b/>
          <w:color w:val="8D949A"/>
          <w:sz w:val="21"/>
          <w:szCs w:val="21"/>
        </w:rPr>
        <w:t xml:space="preserve"> молча (или вообще никак не реагирует), взрослый может спросить: «Ты рассмотрел картинку? Смешная? Почему она смешная? Что здесь нарисовано неправильно?» При этом каждый вопрос является помощью в выполнении задания и влияет на полученную им оценку. Ребенок должен увидеть нелепости и затем объяснить, как должно быть на самом деле. Если ребенок затрудняется, взрослый может оказать ему помощь, задав следующие вопросы: «Может ли коза жить в дупле? Где она должна жить?», «Где и как растет морковка, редиска?». И т.п.</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3"/>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реагирует на нелепости, изображенные на картинке, живо и непосредственно, без вмешательства взрослого, улыбается, с легкостью указывает на все нелепости — 2 балла.</w:t>
      </w:r>
    </w:p>
    <w:p w:rsidR="00F91B9E" w:rsidRPr="000020FA" w:rsidRDefault="00F91B9E" w:rsidP="00F91B9E">
      <w:pPr>
        <w:numPr>
          <w:ilvl w:val="0"/>
          <w:numId w:val="3"/>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реагирует не сразу, находит нелепые места с небольшой помощью взрослого (один-два вопроса) — 1 балл.</w:t>
      </w:r>
    </w:p>
    <w:p w:rsidR="00F91B9E" w:rsidRPr="000020FA" w:rsidRDefault="00F91B9E" w:rsidP="00F91B9E">
      <w:pPr>
        <w:numPr>
          <w:ilvl w:val="0"/>
          <w:numId w:val="3"/>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эмоционально никак не реагирует на нелепость картинки и только с помощью взрослого находит несоответствие в ней — 0 баллов.</w:t>
      </w: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12" w:anchor="1304372194" w:history="1">
        <w:r w:rsidR="00F91B9E" w:rsidRPr="000020FA">
          <w:rPr>
            <w:rFonts w:ascii="Arial" w:eastAsia="Times New Roman" w:hAnsi="Arial" w:cs="Arial"/>
            <w:b/>
            <w:color w:val="F86924"/>
            <w:sz w:val="21"/>
            <w:u w:val="single"/>
          </w:rPr>
          <w:t>Тест 3. Времена года (общая осведомленность)</w:t>
        </w:r>
      </w:hyperlink>
    </w:p>
    <w:p w:rsidR="0072355D" w:rsidRPr="000020FA" w:rsidRDefault="00F91B9E" w:rsidP="00F91B9E">
      <w:pPr>
        <w:shd w:val="clear" w:color="auto" w:fill="FFFFFF"/>
        <w:spacing w:after="360" w:line="240" w:lineRule="auto"/>
        <w:jc w:val="both"/>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5667375" cy="4873943"/>
            <wp:effectExtent l="19050" t="0" r="9525" b="0"/>
            <wp:docPr id="3" name="Рисунок 3" descr="diagnostika-razvitiya-detej-5-6-let-3">
              <a:hlinkClick xmlns:a="http://schemas.openxmlformats.org/drawingml/2006/main" r:id="rId13"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nostika-razvitiya-detej-5-6-let-3">
                      <a:hlinkClick r:id="rId13" tooltip="&quot;Диагностика развития детей 5 – 6 лет&quot;"/>
                    </pic:cNvPr>
                    <pic:cNvPicPr>
                      <a:picLocks noChangeAspect="1" noChangeArrowheads="1"/>
                    </pic:cNvPicPr>
                  </pic:nvPicPr>
                  <pic:blipFill>
                    <a:blip r:embed="rId14" cstate="print"/>
                    <a:srcRect/>
                    <a:stretch>
                      <a:fillRect/>
                    </a:stretch>
                  </pic:blipFill>
                  <pic:spPr bwMode="auto">
                    <a:xfrm>
                      <a:off x="0" y="0"/>
                      <a:ext cx="5667325" cy="4873900"/>
                    </a:xfrm>
                    <a:prstGeom prst="rect">
                      <a:avLst/>
                    </a:prstGeom>
                    <a:noFill/>
                    <a:ln w="9525">
                      <a:noFill/>
                      <a:miter lim="800000"/>
                      <a:headEnd/>
                      <a:tailEnd/>
                    </a:ln>
                  </pic:spPr>
                </pic:pic>
              </a:graphicData>
            </a:graphic>
          </wp:inline>
        </w:drawing>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lastRenderedPageBreak/>
        <w:t>Цель:</w:t>
      </w:r>
      <w:r w:rsidRPr="000020FA">
        <w:rPr>
          <w:rFonts w:ascii="Arial" w:eastAsia="Times New Roman" w:hAnsi="Arial" w:cs="Arial"/>
          <w:b/>
          <w:color w:val="8D949A"/>
          <w:sz w:val="21"/>
          <w:szCs w:val="21"/>
        </w:rPr>
        <w:t xml:space="preserve"> выявление уровня </w:t>
      </w:r>
      <w:proofErr w:type="spellStart"/>
      <w:r w:rsidRPr="000020FA">
        <w:rPr>
          <w:rFonts w:ascii="Arial" w:eastAsia="Times New Roman" w:hAnsi="Arial" w:cs="Arial"/>
          <w:b/>
          <w:color w:val="8D949A"/>
          <w:sz w:val="21"/>
          <w:szCs w:val="21"/>
        </w:rPr>
        <w:t>сформированности</w:t>
      </w:r>
      <w:proofErr w:type="spellEnd"/>
      <w:r w:rsidRPr="000020FA">
        <w:rPr>
          <w:rFonts w:ascii="Arial" w:eastAsia="Times New Roman" w:hAnsi="Arial" w:cs="Arial"/>
          <w:b/>
          <w:color w:val="8D949A"/>
          <w:sz w:val="21"/>
          <w:szCs w:val="21"/>
        </w:rPr>
        <w:t xml:space="preserve"> представлений о временах года.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Ребенку показывают в случайном порядке 4 картинки с изображением времен года: «Здесь нарисованы времена года. Какое время года изображено на каждой картинке? Покажи и назови. Почему ты так думаешь?»</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4"/>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понимает задание, уверенно соотносит изображение всех времен года с названиями — 2 балла.</w:t>
      </w:r>
    </w:p>
    <w:p w:rsidR="00F91B9E" w:rsidRPr="000020FA" w:rsidRDefault="00F91B9E" w:rsidP="00F91B9E">
      <w:pPr>
        <w:numPr>
          <w:ilvl w:val="0"/>
          <w:numId w:val="4"/>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понимает задание, но называет правильно только два времени года, соотнося их с картинками, — 1 балл.</w:t>
      </w:r>
    </w:p>
    <w:p w:rsidR="00F91B9E" w:rsidRPr="000020FA" w:rsidRDefault="00F91B9E" w:rsidP="00F91B9E">
      <w:pPr>
        <w:numPr>
          <w:ilvl w:val="0"/>
          <w:numId w:val="4"/>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понимает задания — 0 баллов.</w:t>
      </w: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15" w:anchor="536226575" w:history="1">
        <w:r w:rsidR="00F91B9E" w:rsidRPr="000020FA">
          <w:rPr>
            <w:rFonts w:ascii="Arial" w:eastAsia="Times New Roman" w:hAnsi="Arial" w:cs="Arial"/>
            <w:b/>
            <w:color w:val="F86924"/>
            <w:sz w:val="21"/>
            <w:u w:val="single"/>
          </w:rPr>
          <w:t>Тест 4. Найди такую же картинку (внимание)</w:t>
        </w:r>
      </w:hyperlink>
    </w:p>
    <w:p w:rsidR="0072355D" w:rsidRPr="000020FA" w:rsidRDefault="00F91B9E" w:rsidP="00F91B9E">
      <w:pPr>
        <w:shd w:val="clear" w:color="auto" w:fill="FFFFFF"/>
        <w:spacing w:after="360" w:line="240" w:lineRule="auto"/>
        <w:jc w:val="both"/>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4848225" cy="6057900"/>
            <wp:effectExtent l="19050" t="0" r="9525" b="0"/>
            <wp:docPr id="4" name="Рисунок 4" descr="diagnostika-razvitiya-detej-5-6-let-4">
              <a:hlinkClick xmlns:a="http://schemas.openxmlformats.org/drawingml/2006/main" r:id="rId16"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nostika-razvitiya-detej-5-6-let-4">
                      <a:hlinkClick r:id="rId16" tooltip="&quot;Диагностика развития детей 5 – 6 лет&quot;"/>
                    </pic:cNvPr>
                    <pic:cNvPicPr>
                      <a:picLocks noChangeAspect="1" noChangeArrowheads="1"/>
                    </pic:cNvPicPr>
                  </pic:nvPicPr>
                  <pic:blipFill>
                    <a:blip r:embed="rId17" cstate="print"/>
                    <a:srcRect/>
                    <a:stretch>
                      <a:fillRect/>
                    </a:stretch>
                  </pic:blipFill>
                  <pic:spPr bwMode="auto">
                    <a:xfrm>
                      <a:off x="0" y="0"/>
                      <a:ext cx="4847871" cy="6057458"/>
                    </a:xfrm>
                    <a:prstGeom prst="rect">
                      <a:avLst/>
                    </a:prstGeom>
                    <a:noFill/>
                    <a:ln w="9525">
                      <a:noFill/>
                      <a:miter lim="800000"/>
                      <a:headEnd/>
                      <a:tailEnd/>
                    </a:ln>
                  </pic:spPr>
                </pic:pic>
              </a:graphicData>
            </a:graphic>
          </wp:inline>
        </w:drawing>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lastRenderedPageBreak/>
        <w:t>Цель:</w:t>
      </w:r>
      <w:r w:rsidRPr="000020FA">
        <w:rPr>
          <w:rFonts w:ascii="Arial" w:eastAsia="Times New Roman" w:hAnsi="Arial" w:cs="Arial"/>
          <w:b/>
          <w:color w:val="8D949A"/>
          <w:sz w:val="21"/>
          <w:szCs w:val="21"/>
        </w:rPr>
        <w:t> выявление способности устанавливать тождество, сходство и различие предметов на основе зрительного анализа, уровня развития наблюдательности, устойчивости внимания, целенаправленности восприятия.</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Ребенку показывают лист с рисунками.</w:t>
      </w:r>
      <w:r w:rsidRPr="000020FA">
        <w:rPr>
          <w:rFonts w:ascii="Arial" w:eastAsia="Times New Roman" w:hAnsi="Arial" w:cs="Arial"/>
          <w:b/>
          <w:color w:val="8D949A"/>
          <w:sz w:val="21"/>
          <w:szCs w:val="21"/>
        </w:rPr>
        <w:br/>
      </w:r>
      <w:r w:rsidRPr="000020FA">
        <w:rPr>
          <w:rFonts w:ascii="Arial" w:eastAsia="Times New Roman" w:hAnsi="Arial" w:cs="Arial"/>
          <w:b/>
          <w:bCs/>
          <w:color w:val="8D949A"/>
          <w:sz w:val="21"/>
        </w:rPr>
        <w:t>Инструкция:</w:t>
      </w:r>
      <w:r w:rsidRPr="000020FA">
        <w:rPr>
          <w:rFonts w:ascii="Arial" w:eastAsia="Times New Roman" w:hAnsi="Arial" w:cs="Arial"/>
          <w:b/>
          <w:color w:val="8D949A"/>
          <w:sz w:val="21"/>
          <w:szCs w:val="21"/>
        </w:rPr>
        <w:t> «Здесь нарисовано в каждом ряду по 4 картинки. Посмотри внимательно на первую картинку (в верхнем ряду) и найди точно такую же». Затем по очереди предъявляют остальные 5 рядов.</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5"/>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выполняет задание верно в 5—6 случаях — 2 балла.</w:t>
      </w:r>
    </w:p>
    <w:p w:rsidR="00F91B9E" w:rsidRPr="000020FA" w:rsidRDefault="00F91B9E" w:rsidP="00F91B9E">
      <w:pPr>
        <w:numPr>
          <w:ilvl w:val="0"/>
          <w:numId w:val="5"/>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выполняет задание верно в 3—4 случаях — 1 балл.</w:t>
      </w:r>
    </w:p>
    <w:p w:rsidR="00F91B9E" w:rsidRPr="000020FA" w:rsidRDefault="00F91B9E" w:rsidP="00F91B9E">
      <w:pPr>
        <w:numPr>
          <w:ilvl w:val="0"/>
          <w:numId w:val="5"/>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выполняет задание верно в 1—2 случаях либо не понимает и не выполняет совсем — 0 баллов.</w:t>
      </w: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18" w:anchor="685834466" w:history="1">
        <w:r w:rsidR="00F91B9E" w:rsidRPr="000020FA">
          <w:rPr>
            <w:rFonts w:ascii="Arial" w:eastAsia="Times New Roman" w:hAnsi="Arial" w:cs="Arial"/>
            <w:b/>
            <w:color w:val="F86924"/>
            <w:sz w:val="21"/>
            <w:u w:val="single"/>
          </w:rPr>
          <w:t>Тест 5. 10 предметов (память)</w:t>
        </w:r>
      </w:hyperlink>
    </w:p>
    <w:p w:rsidR="0072355D" w:rsidRPr="000020FA" w:rsidRDefault="00F91B9E" w:rsidP="00F91B9E">
      <w:pPr>
        <w:shd w:val="clear" w:color="auto" w:fill="FFFFFF"/>
        <w:spacing w:after="360" w:line="240" w:lineRule="auto"/>
        <w:jc w:val="both"/>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6019800" cy="6543675"/>
            <wp:effectExtent l="19050" t="0" r="0" b="0"/>
            <wp:docPr id="5" name="Рисунок 5" descr="diagnostika-razvitiya-detej-5-6-let-5">
              <a:hlinkClick xmlns:a="http://schemas.openxmlformats.org/drawingml/2006/main" r:id="rId19"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nostika-razvitiya-detej-5-6-let-5">
                      <a:hlinkClick r:id="rId19" tooltip="&quot;Диагностика развития детей 5 – 6 лет&quot;"/>
                    </pic:cNvPr>
                    <pic:cNvPicPr>
                      <a:picLocks noChangeAspect="1" noChangeArrowheads="1"/>
                    </pic:cNvPicPr>
                  </pic:nvPicPr>
                  <pic:blipFill>
                    <a:blip r:embed="rId20" cstate="print"/>
                    <a:srcRect/>
                    <a:stretch>
                      <a:fillRect/>
                    </a:stretch>
                  </pic:blipFill>
                  <pic:spPr bwMode="auto">
                    <a:xfrm>
                      <a:off x="0" y="0"/>
                      <a:ext cx="6020554" cy="6544495"/>
                    </a:xfrm>
                    <a:prstGeom prst="rect">
                      <a:avLst/>
                    </a:prstGeom>
                    <a:noFill/>
                    <a:ln w="9525">
                      <a:noFill/>
                      <a:miter lim="800000"/>
                      <a:headEnd/>
                      <a:tailEnd/>
                    </a:ln>
                  </pic:spPr>
                </pic:pic>
              </a:graphicData>
            </a:graphic>
          </wp:inline>
        </w:drawing>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Цель:</w:t>
      </w:r>
      <w:r w:rsidRPr="000020FA">
        <w:rPr>
          <w:rFonts w:ascii="Arial" w:eastAsia="Times New Roman" w:hAnsi="Arial" w:cs="Arial"/>
          <w:b/>
          <w:color w:val="8D949A"/>
          <w:sz w:val="21"/>
          <w:szCs w:val="21"/>
        </w:rPr>
        <w:t> анализ объема непосредственной образной памяти у ребенка.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Инструкция:</w:t>
      </w:r>
      <w:r w:rsidRPr="000020FA">
        <w:rPr>
          <w:rFonts w:ascii="Arial" w:eastAsia="Times New Roman" w:hAnsi="Arial" w:cs="Arial"/>
          <w:b/>
          <w:color w:val="8D949A"/>
          <w:sz w:val="21"/>
          <w:szCs w:val="21"/>
        </w:rPr>
        <w:t> «Посмотри внимательно на картинку, назови нарисованные предметы и постарайся их запомнить». Затем картинку убирают и предлагают ребенку перечислить предметы, которые он запомнил.</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6"/>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запомнил 5—6 предметов — 2 балла.</w:t>
      </w:r>
    </w:p>
    <w:p w:rsidR="00F91B9E" w:rsidRPr="000020FA" w:rsidRDefault="00F91B9E" w:rsidP="00F91B9E">
      <w:pPr>
        <w:numPr>
          <w:ilvl w:val="0"/>
          <w:numId w:val="6"/>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запомнил 4 предмета — 1 балл.</w:t>
      </w:r>
    </w:p>
    <w:p w:rsidR="00F91B9E" w:rsidRPr="000020FA" w:rsidRDefault="00F91B9E" w:rsidP="00F91B9E">
      <w:pPr>
        <w:numPr>
          <w:ilvl w:val="0"/>
          <w:numId w:val="6"/>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запомнил менее 4-х предметов — 0 баллов.</w:t>
      </w: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21" w:anchor="1103946349" w:history="1">
        <w:r w:rsidR="00F91B9E" w:rsidRPr="000020FA">
          <w:rPr>
            <w:rFonts w:ascii="Arial" w:eastAsia="Times New Roman" w:hAnsi="Arial" w:cs="Arial"/>
            <w:b/>
            <w:color w:val="F86924"/>
            <w:sz w:val="21"/>
            <w:u w:val="single"/>
          </w:rPr>
          <w:t>Тест 6. Найди « семью » (мышление)</w:t>
        </w:r>
      </w:hyperlink>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noProof/>
          <w:color w:val="F86924"/>
          <w:sz w:val="21"/>
          <w:szCs w:val="21"/>
        </w:rPr>
        <w:drawing>
          <wp:inline distT="0" distB="0" distL="0" distR="0">
            <wp:extent cx="6172200" cy="4166236"/>
            <wp:effectExtent l="19050" t="0" r="0" b="0"/>
            <wp:docPr id="6" name="Рисунок 6" descr="diagnostika-razvitiya-detej-5-6-let-6">
              <a:hlinkClick xmlns:a="http://schemas.openxmlformats.org/drawingml/2006/main" r:id="rId22"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agnostika-razvitiya-detej-5-6-let-6">
                      <a:hlinkClick r:id="rId22" tooltip="&quot;Диагностика развития детей 5 – 6 лет&quot;"/>
                    </pic:cNvPr>
                    <pic:cNvPicPr>
                      <a:picLocks noChangeAspect="1" noChangeArrowheads="1"/>
                    </pic:cNvPicPr>
                  </pic:nvPicPr>
                  <pic:blipFill>
                    <a:blip r:embed="rId23" cstate="print"/>
                    <a:srcRect/>
                    <a:stretch>
                      <a:fillRect/>
                    </a:stretch>
                  </pic:blipFill>
                  <pic:spPr bwMode="auto">
                    <a:xfrm>
                      <a:off x="0" y="0"/>
                      <a:ext cx="6172200" cy="4166236"/>
                    </a:xfrm>
                    <a:prstGeom prst="rect">
                      <a:avLst/>
                    </a:prstGeom>
                    <a:noFill/>
                    <a:ln w="9525">
                      <a:noFill/>
                      <a:miter lim="800000"/>
                      <a:headEnd/>
                      <a:tailEnd/>
                    </a:ln>
                  </pic:spPr>
                </pic:pic>
              </a:graphicData>
            </a:graphic>
          </wp:inline>
        </w:drawing>
      </w:r>
      <w:r w:rsidRPr="000020FA">
        <w:rPr>
          <w:rFonts w:ascii="Arial" w:eastAsia="Times New Roman" w:hAnsi="Arial" w:cs="Arial"/>
          <w:b/>
          <w:bCs/>
          <w:color w:val="8D949A"/>
          <w:sz w:val="21"/>
        </w:rPr>
        <w:t>Цели:</w:t>
      </w:r>
      <w:r w:rsidRPr="000020FA">
        <w:rPr>
          <w:rFonts w:ascii="Arial" w:eastAsia="Times New Roman" w:hAnsi="Arial" w:cs="Arial"/>
          <w:b/>
          <w:color w:val="8D949A"/>
          <w:sz w:val="21"/>
          <w:szCs w:val="21"/>
        </w:rPr>
        <w:t> выявление уровня развития наглядно-образного мышления, элементов логического мышления, умения группировать предметы по их функциональному назначению.</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xml:space="preserve"> Перед ребенком выкладывают в ряд по одной картинке из категорий: посуда, одежда, транспорт, фрукты, мебель, овощи. Остальные картинки выкладываются под ними в случайном порядке. Инструкция: «Посмотри внимательно, какие картинки лежат в верхнем ряду, назови их. Теперь я возьму одну картинку (взрослый берет картинку, относящуюся к той же группе, что и первая) и положу ее вот сюда (кладет под первой картинкой)». Затем берет любую другую карточку и спрашивает ребенка: «А куда ты положишь вот эту картинку?» И т.п. В результате должно получиться шесть групп по четыре карточки, которые в каждой группе располагаются одна под другой. Ребенок должен объяснить, почему он объединил картинки в одну группу. Если задание вызывает у ребенка затруднение, можно оказать ему помощь, выложив второй ряд картинок по категориям или попросив его назвать одним словом карточки, лежащие в одном ряду, например: «Как можно </w:t>
      </w:r>
      <w:proofErr w:type="gramStart"/>
      <w:r w:rsidRPr="000020FA">
        <w:rPr>
          <w:rFonts w:ascii="Arial" w:eastAsia="Times New Roman" w:hAnsi="Arial" w:cs="Arial"/>
          <w:b/>
          <w:color w:val="8D949A"/>
          <w:sz w:val="21"/>
          <w:szCs w:val="21"/>
        </w:rPr>
        <w:t>назвать</w:t>
      </w:r>
      <w:proofErr w:type="gramEnd"/>
      <w:r w:rsidRPr="000020FA">
        <w:rPr>
          <w:rFonts w:ascii="Arial" w:eastAsia="Times New Roman" w:hAnsi="Arial" w:cs="Arial"/>
          <w:b/>
          <w:color w:val="8D949A"/>
          <w:sz w:val="21"/>
          <w:szCs w:val="21"/>
        </w:rPr>
        <w:t xml:space="preserve"> одним словом апельсин и яблоко?»</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Другой вариант выполнения задания:</w:t>
      </w:r>
      <w:r w:rsidRPr="000020FA">
        <w:rPr>
          <w:rFonts w:ascii="Arial" w:eastAsia="Times New Roman" w:hAnsi="Arial" w:cs="Arial"/>
          <w:b/>
          <w:color w:val="8D949A"/>
          <w:sz w:val="21"/>
          <w:szCs w:val="21"/>
        </w:rPr>
        <w:t> Покажите ребенку любую из картинок, изображенных на рисунке. Предложите ему назвать ее. Затем покажите ребенку другую картинку и помогите ему определиться, подходит ли она к первой картинке или нет, если не подходит, то к какой картинке подходит.  Следующие картинки пусть ребенок сам рассортирует.  После выполнения задания спросите у него, почему он объединил картинки в одну группу.</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72355D">
      <w:pPr>
        <w:numPr>
          <w:ilvl w:val="0"/>
          <w:numId w:val="7"/>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принимает и понимает задание, классифицирует картинки с учетом основного признака и может осуществить обобщение в речевом плане — 2 балла.</w:t>
      </w:r>
    </w:p>
    <w:p w:rsidR="00F91B9E" w:rsidRPr="000020FA" w:rsidRDefault="00F91B9E" w:rsidP="00F91B9E">
      <w:pPr>
        <w:numPr>
          <w:ilvl w:val="0"/>
          <w:numId w:val="7"/>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lastRenderedPageBreak/>
        <w:t>Ребенок понимает задание, раскладывает картинки правильно, но не обобщает вербально, либо не сразу понимает задание, но после помощи взрослого переходит к самостоятельному выполнению — 1 балл.</w:t>
      </w:r>
    </w:p>
    <w:p w:rsidR="00F91B9E" w:rsidRPr="000020FA" w:rsidRDefault="00F91B9E" w:rsidP="00F91B9E">
      <w:pPr>
        <w:numPr>
          <w:ilvl w:val="0"/>
          <w:numId w:val="7"/>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понимает условие задания и не использует помощь взрослого — 0 баллов.</w:t>
      </w:r>
    </w:p>
    <w:p w:rsidR="0072355D" w:rsidRPr="000020FA" w:rsidRDefault="0072355D" w:rsidP="00F91B9E">
      <w:pPr>
        <w:numPr>
          <w:ilvl w:val="0"/>
          <w:numId w:val="7"/>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p>
    <w:p w:rsidR="00F91B9E" w:rsidRPr="000020FA" w:rsidRDefault="004005F5" w:rsidP="00F91B9E">
      <w:pPr>
        <w:shd w:val="clear" w:color="auto" w:fill="FFFFFF"/>
        <w:spacing w:after="0" w:line="240" w:lineRule="auto"/>
        <w:rPr>
          <w:rFonts w:ascii="Arial" w:eastAsia="Times New Roman" w:hAnsi="Arial" w:cs="Arial"/>
          <w:b/>
          <w:color w:val="8D949A"/>
          <w:sz w:val="21"/>
          <w:szCs w:val="21"/>
        </w:rPr>
      </w:pPr>
      <w:hyperlink r:id="rId24" w:anchor="1833332268" w:history="1">
        <w:r w:rsidR="00F91B9E" w:rsidRPr="000020FA">
          <w:rPr>
            <w:rFonts w:ascii="Arial" w:eastAsia="Times New Roman" w:hAnsi="Arial" w:cs="Arial"/>
            <w:b/>
            <w:color w:val="F86924"/>
            <w:sz w:val="21"/>
            <w:u w:val="single"/>
          </w:rPr>
          <w:t>Тест 7. Рыбка (мышление)</w:t>
        </w:r>
      </w:hyperlink>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noProof/>
          <w:color w:val="F86924"/>
          <w:sz w:val="21"/>
          <w:szCs w:val="21"/>
        </w:rPr>
        <w:drawing>
          <wp:inline distT="0" distB="0" distL="0" distR="0">
            <wp:extent cx="4962525" cy="4591050"/>
            <wp:effectExtent l="19050" t="0" r="9525" b="0"/>
            <wp:docPr id="7" name="Рисунок 7" descr="diagnostika-razvitiya-detej-5-6-let-7">
              <a:hlinkClick xmlns:a="http://schemas.openxmlformats.org/drawingml/2006/main" r:id="rId25"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agnostika-razvitiya-detej-5-6-let-7">
                      <a:hlinkClick r:id="rId25" tooltip="&quot;Диагностика развития детей 5 – 6 лет&quot;"/>
                    </pic:cNvPr>
                    <pic:cNvPicPr>
                      <a:picLocks noChangeAspect="1" noChangeArrowheads="1"/>
                    </pic:cNvPicPr>
                  </pic:nvPicPr>
                  <pic:blipFill>
                    <a:blip r:embed="rId26" cstate="print"/>
                    <a:srcRect/>
                    <a:stretch>
                      <a:fillRect/>
                    </a:stretch>
                  </pic:blipFill>
                  <pic:spPr bwMode="auto">
                    <a:xfrm>
                      <a:off x="0" y="0"/>
                      <a:ext cx="4962525" cy="4591050"/>
                    </a:xfrm>
                    <a:prstGeom prst="rect">
                      <a:avLst/>
                    </a:prstGeom>
                    <a:noFill/>
                    <a:ln w="9525">
                      <a:noFill/>
                      <a:miter lim="800000"/>
                      <a:headEnd/>
                      <a:tailEnd/>
                    </a:ln>
                  </pic:spPr>
                </pic:pic>
              </a:graphicData>
            </a:graphic>
          </wp:inline>
        </w:drawing>
      </w:r>
      <w:r w:rsidRPr="000020FA">
        <w:rPr>
          <w:rFonts w:ascii="Arial" w:eastAsia="Times New Roman" w:hAnsi="Arial" w:cs="Arial"/>
          <w:b/>
          <w:bCs/>
          <w:color w:val="8D949A"/>
          <w:sz w:val="21"/>
        </w:rPr>
        <w:t>Цели:</w:t>
      </w:r>
      <w:r w:rsidRPr="000020FA">
        <w:rPr>
          <w:rFonts w:ascii="Arial" w:eastAsia="Times New Roman" w:hAnsi="Arial" w:cs="Arial"/>
          <w:b/>
          <w:color w:val="8D949A"/>
          <w:sz w:val="21"/>
          <w:szCs w:val="21"/>
        </w:rPr>
        <w:t> определение уровня развития наглядно-образного мышления, организации деятельности, умения действовать по образцу, анализировать пространство.</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Ребенку показывают изображение рыбки, состоящее из разноцветных геометрических фигур (схему). Взрослый спрашивает: «Как ты думаешь, что здесь нарисовано? Правильно, это рыбка». После этого ему предлагают набор геометрических фигур, из которых можно собрать изображение рыбки: «Выложи, пожалуйста, рядом точно такую же рыбку». По ходу выполнения задания можно попросить ребенка показать знакомые геометрические фигуры, назвать их и сказать, какого они цвета.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8"/>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самостоятельно анализирует схему и на основе анализа без затруднений воспроизводит изображение — 2 балла.</w:t>
      </w:r>
    </w:p>
    <w:p w:rsidR="00F91B9E" w:rsidRPr="000020FA" w:rsidRDefault="00F91B9E" w:rsidP="00F91B9E">
      <w:pPr>
        <w:numPr>
          <w:ilvl w:val="0"/>
          <w:numId w:val="8"/>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недостаточно полно и точно анализирует схематическое изображение, построение осуществляется путем проб — 1 балл.</w:t>
      </w:r>
    </w:p>
    <w:p w:rsidR="00F91B9E" w:rsidRPr="000020FA" w:rsidRDefault="00F91B9E" w:rsidP="00F91B9E">
      <w:pPr>
        <w:numPr>
          <w:ilvl w:val="0"/>
          <w:numId w:val="8"/>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справляется с заданием — 0 баллов.</w:t>
      </w: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F91B9E" w:rsidRPr="000020FA" w:rsidRDefault="004005F5" w:rsidP="00F91B9E">
      <w:pPr>
        <w:shd w:val="clear" w:color="auto" w:fill="FFFFFF"/>
        <w:spacing w:after="0" w:line="240" w:lineRule="auto"/>
        <w:rPr>
          <w:b/>
        </w:rPr>
      </w:pPr>
      <w:hyperlink r:id="rId27" w:anchor="1716700026" w:history="1">
        <w:r w:rsidR="00F91B9E" w:rsidRPr="000020FA">
          <w:rPr>
            <w:rFonts w:ascii="Arial" w:eastAsia="Times New Roman" w:hAnsi="Arial" w:cs="Arial"/>
            <w:b/>
            <w:color w:val="F86924"/>
            <w:sz w:val="21"/>
            <w:u w:val="single"/>
          </w:rPr>
          <w:t>Тест 8. Рисунок человека (общее представление об интеллекте)</w:t>
        </w:r>
      </w:hyperlink>
    </w:p>
    <w:p w:rsidR="0072355D" w:rsidRPr="000020FA" w:rsidRDefault="0072355D" w:rsidP="00F91B9E">
      <w:pPr>
        <w:shd w:val="clear" w:color="auto" w:fill="FFFFFF"/>
        <w:spacing w:after="0" w:line="240" w:lineRule="auto"/>
        <w:rPr>
          <w:rFonts w:ascii="Arial" w:eastAsia="Times New Roman" w:hAnsi="Arial" w:cs="Arial"/>
          <w:b/>
          <w:color w:val="8D949A"/>
          <w:sz w:val="21"/>
          <w:szCs w:val="21"/>
        </w:rPr>
      </w:pPr>
    </w:p>
    <w:p w:rsidR="0072355D" w:rsidRPr="000020FA" w:rsidRDefault="00F91B9E" w:rsidP="00F91B9E">
      <w:pPr>
        <w:shd w:val="clear" w:color="auto" w:fill="FFFFFF"/>
        <w:spacing w:after="360" w:line="240" w:lineRule="auto"/>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5829300" cy="3838575"/>
            <wp:effectExtent l="19050" t="0" r="0" b="0"/>
            <wp:docPr id="8" name="Рисунок 8" descr="diagnostika-razvitiya-detej-5-6-let-11">
              <a:hlinkClick xmlns:a="http://schemas.openxmlformats.org/drawingml/2006/main" r:id="rId28"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agnostika-razvitiya-detej-5-6-let-11">
                      <a:hlinkClick r:id="rId28" tooltip="&quot;Диагностика развития детей 5 – 6 лет&quot;"/>
                    </pic:cNvPr>
                    <pic:cNvPicPr>
                      <a:picLocks noChangeAspect="1" noChangeArrowheads="1"/>
                    </pic:cNvPicPr>
                  </pic:nvPicPr>
                  <pic:blipFill>
                    <a:blip r:embed="rId29" cstate="print"/>
                    <a:srcRect/>
                    <a:stretch>
                      <a:fillRect/>
                    </a:stretch>
                  </pic:blipFill>
                  <pic:spPr bwMode="auto">
                    <a:xfrm>
                      <a:off x="0" y="0"/>
                      <a:ext cx="5829300" cy="3838575"/>
                    </a:xfrm>
                    <a:prstGeom prst="rect">
                      <a:avLst/>
                    </a:prstGeom>
                    <a:noFill/>
                    <a:ln w="9525">
                      <a:noFill/>
                      <a:miter lim="800000"/>
                      <a:headEnd/>
                      <a:tailEnd/>
                    </a:ln>
                  </pic:spPr>
                </pic:pic>
              </a:graphicData>
            </a:graphic>
          </wp:inline>
        </w:drawing>
      </w:r>
    </w:p>
    <w:p w:rsidR="0072355D" w:rsidRPr="000020FA" w:rsidRDefault="0072355D" w:rsidP="00F91B9E">
      <w:pPr>
        <w:shd w:val="clear" w:color="auto" w:fill="FFFFFF"/>
        <w:spacing w:after="360" w:line="240" w:lineRule="auto"/>
        <w:rPr>
          <w:rFonts w:ascii="Arial" w:eastAsia="Times New Roman" w:hAnsi="Arial" w:cs="Arial"/>
          <w:b/>
          <w:bCs/>
          <w:color w:val="8D949A"/>
          <w:sz w:val="21"/>
        </w:rPr>
      </w:pPr>
    </w:p>
    <w:p w:rsidR="00F91B9E" w:rsidRPr="000020FA" w:rsidRDefault="00F91B9E" w:rsidP="00F91B9E">
      <w:pPr>
        <w:shd w:val="clear" w:color="auto" w:fill="FFFFFF"/>
        <w:spacing w:after="360" w:line="240" w:lineRule="auto"/>
        <w:rPr>
          <w:rFonts w:ascii="Arial" w:eastAsia="Times New Roman" w:hAnsi="Arial" w:cs="Arial"/>
          <w:b/>
          <w:color w:val="8D949A"/>
          <w:sz w:val="21"/>
          <w:szCs w:val="21"/>
        </w:rPr>
      </w:pPr>
      <w:r w:rsidRPr="000020FA">
        <w:rPr>
          <w:rFonts w:ascii="Arial" w:eastAsia="Times New Roman" w:hAnsi="Arial" w:cs="Arial"/>
          <w:b/>
          <w:bCs/>
          <w:color w:val="8D949A"/>
          <w:sz w:val="21"/>
        </w:rPr>
        <w:t>Цели:</w:t>
      </w:r>
      <w:r w:rsidRPr="000020FA">
        <w:rPr>
          <w:rFonts w:ascii="Arial" w:eastAsia="Times New Roman" w:hAnsi="Arial" w:cs="Arial"/>
          <w:b/>
          <w:color w:val="8D949A"/>
          <w:sz w:val="21"/>
          <w:szCs w:val="21"/>
        </w:rPr>
        <w:t xml:space="preserve"> выявление </w:t>
      </w:r>
      <w:proofErr w:type="spellStart"/>
      <w:r w:rsidRPr="000020FA">
        <w:rPr>
          <w:rFonts w:ascii="Arial" w:eastAsia="Times New Roman" w:hAnsi="Arial" w:cs="Arial"/>
          <w:b/>
          <w:color w:val="8D949A"/>
          <w:sz w:val="21"/>
          <w:szCs w:val="21"/>
        </w:rPr>
        <w:t>сформированности</w:t>
      </w:r>
      <w:proofErr w:type="spellEnd"/>
      <w:r w:rsidRPr="000020FA">
        <w:rPr>
          <w:rFonts w:ascii="Arial" w:eastAsia="Times New Roman" w:hAnsi="Arial" w:cs="Arial"/>
          <w:b/>
          <w:color w:val="8D949A"/>
          <w:sz w:val="21"/>
          <w:szCs w:val="21"/>
        </w:rPr>
        <w:t xml:space="preserve"> образных и пространственных представлений у ребенка, уровня развития его тонкой моторики; получение общего представления об интеллекте ребенка в целом.</w:t>
      </w:r>
    </w:p>
    <w:p w:rsidR="00F91B9E" w:rsidRPr="000020FA" w:rsidRDefault="00F91B9E" w:rsidP="00F91B9E">
      <w:pPr>
        <w:shd w:val="clear" w:color="auto" w:fill="FFFFFF"/>
        <w:spacing w:after="360" w:line="240" w:lineRule="auto"/>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Перед ребенком кладут чистый лист бумаги и говорят ему: «Нарисуй, пожалуйста, человека».</w:t>
      </w:r>
    </w:p>
    <w:p w:rsidR="00F91B9E" w:rsidRPr="000020FA" w:rsidRDefault="00F91B9E" w:rsidP="00F91B9E">
      <w:pPr>
        <w:shd w:val="clear" w:color="auto" w:fill="FFFFFF"/>
        <w:spacing w:after="360" w:line="240" w:lineRule="auto"/>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9"/>
        </w:numPr>
        <w:shd w:val="clear" w:color="auto" w:fill="FFFFFF"/>
        <w:spacing w:before="100" w:beforeAutospacing="1" w:after="100" w:afterAutospacing="1" w:line="300" w:lineRule="atLeast"/>
        <w:ind w:left="375"/>
        <w:rPr>
          <w:rFonts w:ascii="Arial" w:eastAsia="Times New Roman" w:hAnsi="Arial" w:cs="Arial"/>
          <w:b/>
          <w:color w:val="8D949A"/>
          <w:sz w:val="21"/>
          <w:szCs w:val="21"/>
        </w:rPr>
      </w:pPr>
      <w:r w:rsidRPr="000020FA">
        <w:rPr>
          <w:rFonts w:ascii="Arial" w:eastAsia="Times New Roman" w:hAnsi="Arial" w:cs="Arial"/>
          <w:b/>
          <w:color w:val="8D949A"/>
          <w:sz w:val="21"/>
          <w:szCs w:val="21"/>
        </w:rPr>
        <w:t>Рисунок ребенка похож на образцы 1 и 2 - 2 балла.</w:t>
      </w:r>
    </w:p>
    <w:p w:rsidR="00F91B9E" w:rsidRPr="000020FA" w:rsidRDefault="00F91B9E" w:rsidP="00F91B9E">
      <w:pPr>
        <w:numPr>
          <w:ilvl w:val="0"/>
          <w:numId w:val="9"/>
        </w:numPr>
        <w:shd w:val="clear" w:color="auto" w:fill="FFFFFF"/>
        <w:spacing w:before="100" w:beforeAutospacing="1" w:after="100" w:afterAutospacing="1" w:line="300" w:lineRule="atLeast"/>
        <w:ind w:left="375"/>
        <w:rPr>
          <w:rFonts w:ascii="Arial" w:eastAsia="Times New Roman" w:hAnsi="Arial" w:cs="Arial"/>
          <w:b/>
          <w:color w:val="8D949A"/>
          <w:sz w:val="21"/>
          <w:szCs w:val="21"/>
        </w:rPr>
      </w:pPr>
      <w:r w:rsidRPr="000020FA">
        <w:rPr>
          <w:rFonts w:ascii="Arial" w:eastAsia="Times New Roman" w:hAnsi="Arial" w:cs="Arial"/>
          <w:b/>
          <w:color w:val="8D949A"/>
          <w:sz w:val="21"/>
          <w:szCs w:val="21"/>
        </w:rPr>
        <w:t>Рисунок ребенка похож на образцы 3 и 4 - 1 балл.</w:t>
      </w:r>
    </w:p>
    <w:p w:rsidR="00F91B9E" w:rsidRPr="000020FA" w:rsidRDefault="00F91B9E" w:rsidP="00F91B9E">
      <w:pPr>
        <w:numPr>
          <w:ilvl w:val="0"/>
          <w:numId w:val="9"/>
        </w:numPr>
        <w:shd w:val="clear" w:color="auto" w:fill="FFFFFF"/>
        <w:spacing w:before="100" w:beforeAutospacing="1" w:after="100" w:afterAutospacing="1" w:line="300" w:lineRule="atLeast"/>
        <w:ind w:left="375"/>
        <w:rPr>
          <w:rFonts w:ascii="Arial" w:eastAsia="Times New Roman" w:hAnsi="Arial" w:cs="Arial"/>
          <w:b/>
          <w:color w:val="8D949A"/>
          <w:sz w:val="21"/>
          <w:szCs w:val="21"/>
        </w:rPr>
      </w:pPr>
      <w:r w:rsidRPr="000020FA">
        <w:rPr>
          <w:rFonts w:ascii="Arial" w:eastAsia="Times New Roman" w:hAnsi="Arial" w:cs="Arial"/>
          <w:b/>
          <w:color w:val="8D949A"/>
          <w:sz w:val="21"/>
          <w:szCs w:val="21"/>
        </w:rPr>
        <w:t>Рисунок ребенка похож на образцы 5 и 6 - 0 баллов</w:t>
      </w:r>
    </w:p>
    <w:p w:rsidR="0072355D" w:rsidRPr="000020FA" w:rsidRDefault="0072355D" w:rsidP="0072355D">
      <w:pPr>
        <w:shd w:val="clear" w:color="auto" w:fill="FFFFFF"/>
        <w:spacing w:before="100" w:beforeAutospacing="1" w:after="100" w:afterAutospacing="1" w:line="300" w:lineRule="atLeast"/>
        <w:rPr>
          <w:rFonts w:ascii="Arial" w:eastAsia="Times New Roman" w:hAnsi="Arial" w:cs="Arial"/>
          <w:b/>
          <w:color w:val="8D949A"/>
          <w:sz w:val="21"/>
          <w:szCs w:val="21"/>
        </w:rPr>
      </w:pPr>
    </w:p>
    <w:p w:rsidR="0072355D" w:rsidRPr="000020FA" w:rsidRDefault="0072355D" w:rsidP="0072355D">
      <w:pPr>
        <w:shd w:val="clear" w:color="auto" w:fill="FFFFFF"/>
        <w:spacing w:before="100" w:beforeAutospacing="1" w:after="100" w:afterAutospacing="1" w:line="300" w:lineRule="atLeast"/>
        <w:rPr>
          <w:rFonts w:ascii="Arial" w:eastAsia="Times New Roman" w:hAnsi="Arial" w:cs="Arial"/>
          <w:b/>
          <w:color w:val="8D949A"/>
          <w:sz w:val="21"/>
          <w:szCs w:val="21"/>
        </w:rPr>
      </w:pPr>
    </w:p>
    <w:p w:rsidR="0072355D" w:rsidRPr="000020FA" w:rsidRDefault="0072355D" w:rsidP="0072355D">
      <w:pPr>
        <w:shd w:val="clear" w:color="auto" w:fill="FFFFFF"/>
        <w:spacing w:before="100" w:beforeAutospacing="1" w:after="100" w:afterAutospacing="1" w:line="300" w:lineRule="atLeast"/>
        <w:rPr>
          <w:rFonts w:ascii="Arial" w:eastAsia="Times New Roman" w:hAnsi="Arial" w:cs="Arial"/>
          <w:b/>
          <w:color w:val="8D949A"/>
          <w:sz w:val="21"/>
          <w:szCs w:val="21"/>
        </w:rPr>
      </w:pPr>
    </w:p>
    <w:p w:rsidR="0072355D" w:rsidRPr="000020FA" w:rsidRDefault="0072355D" w:rsidP="0072355D">
      <w:pPr>
        <w:shd w:val="clear" w:color="auto" w:fill="FFFFFF"/>
        <w:spacing w:before="100" w:beforeAutospacing="1" w:after="100" w:afterAutospacing="1" w:line="300" w:lineRule="atLeast"/>
        <w:rPr>
          <w:rFonts w:ascii="Arial" w:eastAsia="Times New Roman" w:hAnsi="Arial" w:cs="Arial"/>
          <w:b/>
          <w:color w:val="8D949A"/>
          <w:sz w:val="21"/>
          <w:szCs w:val="21"/>
        </w:rPr>
      </w:pPr>
    </w:p>
    <w:p w:rsidR="00F91B9E" w:rsidRPr="000020FA" w:rsidRDefault="004005F5" w:rsidP="00F91B9E">
      <w:pPr>
        <w:shd w:val="clear" w:color="auto" w:fill="FFFFFF"/>
        <w:spacing w:after="0" w:line="240" w:lineRule="auto"/>
        <w:rPr>
          <w:b/>
        </w:rPr>
      </w:pPr>
      <w:hyperlink r:id="rId30" w:anchor="1171798063" w:history="1">
        <w:r w:rsidR="00F91B9E" w:rsidRPr="000020FA">
          <w:rPr>
            <w:rFonts w:ascii="Arial" w:eastAsia="Times New Roman" w:hAnsi="Arial" w:cs="Arial"/>
            <w:b/>
            <w:color w:val="F86924"/>
            <w:sz w:val="21"/>
            <w:u w:val="single"/>
          </w:rPr>
          <w:t>Тест 9. Последовательные картинки (речь, мышление)</w:t>
        </w:r>
      </w:hyperlink>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rFonts w:ascii="Arial" w:eastAsia="Times New Roman" w:hAnsi="Arial" w:cs="Arial"/>
          <w:b/>
          <w:color w:val="8D949A"/>
          <w:sz w:val="21"/>
          <w:szCs w:val="21"/>
        </w:rPr>
      </w:pP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noProof/>
          <w:color w:val="F86924"/>
          <w:sz w:val="21"/>
          <w:szCs w:val="21"/>
        </w:rPr>
        <w:drawing>
          <wp:inline distT="0" distB="0" distL="0" distR="0">
            <wp:extent cx="5780689" cy="3829050"/>
            <wp:effectExtent l="19050" t="0" r="0" b="0"/>
            <wp:docPr id="9" name="Рисунок 9" descr="diagnostika-razvitiya-detej-5-6-let-8">
              <a:hlinkClick xmlns:a="http://schemas.openxmlformats.org/drawingml/2006/main" r:id="rId31"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iagnostika-razvitiya-detej-5-6-let-8">
                      <a:hlinkClick r:id="rId31" tooltip="&quot;Диагностика развития детей 5 – 6 лет&quot;"/>
                    </pic:cNvPr>
                    <pic:cNvPicPr>
                      <a:picLocks noChangeAspect="1" noChangeArrowheads="1"/>
                    </pic:cNvPicPr>
                  </pic:nvPicPr>
                  <pic:blipFill>
                    <a:blip r:embed="rId32" cstate="print"/>
                    <a:srcRect/>
                    <a:stretch>
                      <a:fillRect/>
                    </a:stretch>
                  </pic:blipFill>
                  <pic:spPr bwMode="auto">
                    <a:xfrm>
                      <a:off x="0" y="0"/>
                      <a:ext cx="5791125" cy="3835963"/>
                    </a:xfrm>
                    <a:prstGeom prst="rect">
                      <a:avLst/>
                    </a:prstGeom>
                    <a:noFill/>
                    <a:ln w="9525">
                      <a:noFill/>
                      <a:miter lim="800000"/>
                      <a:headEnd/>
                      <a:tailEnd/>
                    </a:ln>
                  </pic:spPr>
                </pic:pic>
              </a:graphicData>
            </a:graphic>
          </wp:inline>
        </w:drawing>
      </w:r>
      <w:r w:rsidRPr="000020FA">
        <w:rPr>
          <w:rFonts w:ascii="Arial" w:eastAsia="Times New Roman" w:hAnsi="Arial" w:cs="Arial"/>
          <w:b/>
          <w:bCs/>
          <w:color w:val="8D949A"/>
          <w:sz w:val="21"/>
        </w:rPr>
        <w:t>Цель:</w:t>
      </w:r>
      <w:r w:rsidRPr="000020FA">
        <w:rPr>
          <w:rFonts w:ascii="Arial" w:eastAsia="Times New Roman" w:hAnsi="Arial" w:cs="Arial"/>
          <w:b/>
          <w:color w:val="8D949A"/>
          <w:sz w:val="21"/>
          <w:szCs w:val="21"/>
        </w:rPr>
        <w:t> выявление способности ребенка понять сюжет в целом, умения устанавливать причинно-следственные связи, лежащие в основе изображенной ситуации, составлять последовательный рассказ.</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Перед ребенком в произвольном порядке выкладывают картинки и предлагают внимательно их рассмотреть. «Все эти картинки перепутаны. Разложи их по порядку таким образом, чтобы по ним можно было составить рассказ» (Возможный вариант - пусть ребенок на экране компьютера покажет последовательность картинок).</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10"/>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самостоятельно правильно и логично определяет последовательность картинок и составляет связный рассказ — 2 балла.</w:t>
      </w:r>
    </w:p>
    <w:p w:rsidR="00F91B9E" w:rsidRPr="000020FA" w:rsidRDefault="00F91B9E" w:rsidP="00F91B9E">
      <w:pPr>
        <w:numPr>
          <w:ilvl w:val="0"/>
          <w:numId w:val="10"/>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ошибается в последовательности, но исправляет ошибку (сам или с помощью взрослого), или его рассказ отрывочен и вызывает у ребенка трудности — 1 балл.</w:t>
      </w:r>
    </w:p>
    <w:p w:rsidR="00F91B9E" w:rsidRPr="000020FA" w:rsidRDefault="00F91B9E" w:rsidP="00F91B9E">
      <w:pPr>
        <w:numPr>
          <w:ilvl w:val="0"/>
          <w:numId w:val="10"/>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нарушает последовательность, не может понять ошибок, или его рассказ сводится к описанию отдельных деталей картинок — 0 баллов.</w:t>
      </w: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F91B9E" w:rsidRPr="000020FA" w:rsidRDefault="004005F5" w:rsidP="00F91B9E">
      <w:pPr>
        <w:shd w:val="clear" w:color="auto" w:fill="FFFFFF"/>
        <w:spacing w:after="0" w:line="240" w:lineRule="auto"/>
        <w:rPr>
          <w:b/>
        </w:rPr>
      </w:pPr>
      <w:hyperlink r:id="rId33" w:anchor="1694023687" w:history="1">
        <w:r w:rsidR="00F91B9E" w:rsidRPr="000020FA">
          <w:rPr>
            <w:rFonts w:ascii="Arial" w:eastAsia="Times New Roman" w:hAnsi="Arial" w:cs="Arial"/>
            <w:b/>
            <w:color w:val="F86924"/>
            <w:sz w:val="21"/>
            <w:u w:val="single"/>
          </w:rPr>
          <w:t>Тест 10. Разрезные картинки (восприятие)</w:t>
        </w:r>
      </w:hyperlink>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rFonts w:ascii="Arial" w:eastAsia="Times New Roman" w:hAnsi="Arial" w:cs="Arial"/>
          <w:b/>
          <w:color w:val="8D949A"/>
          <w:sz w:val="21"/>
          <w:szCs w:val="21"/>
        </w:rPr>
      </w:pPr>
    </w:p>
    <w:p w:rsidR="0072355D" w:rsidRPr="000020FA" w:rsidRDefault="00F91B9E" w:rsidP="00F91B9E">
      <w:pPr>
        <w:shd w:val="clear" w:color="auto" w:fill="FFFFFF"/>
        <w:spacing w:after="360" w:line="240" w:lineRule="auto"/>
        <w:jc w:val="both"/>
        <w:rPr>
          <w:rFonts w:ascii="Arial" w:eastAsia="Times New Roman" w:hAnsi="Arial" w:cs="Arial"/>
          <w:b/>
          <w:bCs/>
          <w:color w:val="8D949A"/>
          <w:sz w:val="21"/>
        </w:rPr>
      </w:pPr>
      <w:r w:rsidRPr="000020FA">
        <w:rPr>
          <w:rFonts w:ascii="Arial" w:eastAsia="Times New Roman" w:hAnsi="Arial" w:cs="Arial"/>
          <w:b/>
          <w:noProof/>
          <w:color w:val="F86924"/>
          <w:sz w:val="21"/>
          <w:szCs w:val="21"/>
        </w:rPr>
        <w:drawing>
          <wp:inline distT="0" distB="0" distL="0" distR="0">
            <wp:extent cx="3619500" cy="2857500"/>
            <wp:effectExtent l="19050" t="0" r="0" b="0"/>
            <wp:docPr id="10" name="Рисунок 10" descr="diagnostika-razvitiya-detej-5-6-let-9">
              <a:hlinkClick xmlns:a="http://schemas.openxmlformats.org/drawingml/2006/main" r:id="rId34"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iagnostika-razvitiya-detej-5-6-let-9">
                      <a:hlinkClick r:id="rId34" tooltip="&quot;Диагностика развития детей 5 – 6 лет&quot;"/>
                    </pic:cNvPr>
                    <pic:cNvPicPr>
                      <a:picLocks noChangeAspect="1" noChangeArrowheads="1"/>
                    </pic:cNvPicPr>
                  </pic:nvPicPr>
                  <pic:blipFill>
                    <a:blip r:embed="rId35" cstate="print"/>
                    <a:srcRect/>
                    <a:stretch>
                      <a:fillRect/>
                    </a:stretch>
                  </pic:blipFill>
                  <pic:spPr bwMode="auto">
                    <a:xfrm>
                      <a:off x="0" y="0"/>
                      <a:ext cx="3619500" cy="2857500"/>
                    </a:xfrm>
                    <a:prstGeom prst="rect">
                      <a:avLst/>
                    </a:prstGeom>
                    <a:noFill/>
                    <a:ln w="9525">
                      <a:noFill/>
                      <a:miter lim="800000"/>
                      <a:headEnd/>
                      <a:tailEnd/>
                    </a:ln>
                  </pic:spPr>
                </pic:pic>
              </a:graphicData>
            </a:graphic>
          </wp:inline>
        </w:drawing>
      </w:r>
    </w:p>
    <w:p w:rsidR="0072355D" w:rsidRPr="000020FA" w:rsidRDefault="0072355D" w:rsidP="00F91B9E">
      <w:pPr>
        <w:shd w:val="clear" w:color="auto" w:fill="FFFFFF"/>
        <w:spacing w:after="360" w:line="240" w:lineRule="auto"/>
        <w:jc w:val="both"/>
        <w:rPr>
          <w:rFonts w:ascii="Arial" w:eastAsia="Times New Roman" w:hAnsi="Arial" w:cs="Arial"/>
          <w:b/>
          <w:bCs/>
          <w:color w:val="8D949A"/>
          <w:sz w:val="21"/>
        </w:rPr>
      </w:pP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Цель:</w:t>
      </w:r>
      <w:r w:rsidRPr="000020FA">
        <w:rPr>
          <w:rFonts w:ascii="Arial" w:eastAsia="Times New Roman" w:hAnsi="Arial" w:cs="Arial"/>
          <w:b/>
          <w:color w:val="8D949A"/>
          <w:sz w:val="21"/>
          <w:szCs w:val="21"/>
        </w:rPr>
        <w:t> выявление уровня развития восприятия, умения воспроизводить целостный образ предмета.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Возьмите картинку с крупным изображением знакомого для ребенка предмета, разрежьте ее на 4 части, как показано на рисунке. Ребенку предлагают разрезанное изображение предмета. Карточки раскладываются хаотически. Ребенка просят собрать картинку после того, как он узнает нарисованный предмет.</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11"/>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узнает по частям изображенный предмет и собирает картинку самостоятельно — 2 балла.</w:t>
      </w:r>
    </w:p>
    <w:p w:rsidR="00F91B9E" w:rsidRPr="000020FA" w:rsidRDefault="00F91B9E" w:rsidP="00F91B9E">
      <w:pPr>
        <w:numPr>
          <w:ilvl w:val="0"/>
          <w:numId w:val="11"/>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может определить, что нарисовано на разрезанных картинках, до начала работы, но впоследствии при помощи проб самостоятельно собирает картинку — 1 балл.</w:t>
      </w:r>
    </w:p>
    <w:p w:rsidR="00F91B9E" w:rsidRPr="000020FA" w:rsidRDefault="00F91B9E" w:rsidP="00F91B9E">
      <w:pPr>
        <w:numPr>
          <w:ilvl w:val="0"/>
          <w:numId w:val="11"/>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справляется с заданием — 0 баллов.</w:t>
      </w: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F91B9E" w:rsidRPr="000020FA" w:rsidRDefault="004005F5" w:rsidP="00F91B9E">
      <w:pPr>
        <w:shd w:val="clear" w:color="auto" w:fill="FFFFFF"/>
        <w:spacing w:after="0" w:line="240" w:lineRule="auto"/>
        <w:rPr>
          <w:b/>
        </w:rPr>
      </w:pPr>
      <w:hyperlink r:id="rId36" w:anchor="728044608" w:history="1">
        <w:r w:rsidR="00F91B9E" w:rsidRPr="000020FA">
          <w:rPr>
            <w:rFonts w:ascii="Arial" w:eastAsia="Times New Roman" w:hAnsi="Arial" w:cs="Arial"/>
            <w:b/>
            <w:color w:val="F86924"/>
            <w:sz w:val="21"/>
            <w:u w:val="single"/>
          </w:rPr>
          <w:t>Тест 11. На что это похоже? (воображение)</w:t>
        </w:r>
      </w:hyperlink>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b/>
        </w:rPr>
      </w:pPr>
    </w:p>
    <w:p w:rsidR="0072355D" w:rsidRPr="000020FA" w:rsidRDefault="0072355D" w:rsidP="00F91B9E">
      <w:pPr>
        <w:shd w:val="clear" w:color="auto" w:fill="FFFFFF"/>
        <w:spacing w:after="0" w:line="240" w:lineRule="auto"/>
        <w:rPr>
          <w:rFonts w:ascii="Arial" w:eastAsia="Times New Roman" w:hAnsi="Arial" w:cs="Arial"/>
          <w:b/>
          <w:color w:val="8D949A"/>
          <w:sz w:val="21"/>
          <w:szCs w:val="21"/>
        </w:rPr>
      </w:pP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noProof/>
          <w:color w:val="F86924"/>
          <w:sz w:val="21"/>
          <w:szCs w:val="21"/>
        </w:rPr>
        <w:drawing>
          <wp:inline distT="0" distB="0" distL="0" distR="0">
            <wp:extent cx="5686425" cy="1876425"/>
            <wp:effectExtent l="19050" t="0" r="9525" b="0"/>
            <wp:docPr id="11" name="Рисунок 11" descr="diagnostika-razvitiya-detej-5-6-let-10">
              <a:hlinkClick xmlns:a="http://schemas.openxmlformats.org/drawingml/2006/main" r:id="rId37" tooltip="&quot;Диагностика развития детей 5 – 6 ле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nostika-razvitiya-detej-5-6-let-10">
                      <a:hlinkClick r:id="rId37" tooltip="&quot;Диагностика развития детей 5 – 6 лет&quot;"/>
                    </pic:cNvPr>
                    <pic:cNvPicPr>
                      <a:picLocks noChangeAspect="1" noChangeArrowheads="1"/>
                    </pic:cNvPicPr>
                  </pic:nvPicPr>
                  <pic:blipFill>
                    <a:blip r:embed="rId38" cstate="print"/>
                    <a:srcRect/>
                    <a:stretch>
                      <a:fillRect/>
                    </a:stretch>
                  </pic:blipFill>
                  <pic:spPr bwMode="auto">
                    <a:xfrm>
                      <a:off x="0" y="0"/>
                      <a:ext cx="5703923" cy="1882199"/>
                    </a:xfrm>
                    <a:prstGeom prst="rect">
                      <a:avLst/>
                    </a:prstGeom>
                    <a:noFill/>
                    <a:ln w="9525">
                      <a:noFill/>
                      <a:miter lim="800000"/>
                      <a:headEnd/>
                      <a:tailEnd/>
                    </a:ln>
                  </pic:spPr>
                </pic:pic>
              </a:graphicData>
            </a:graphic>
          </wp:inline>
        </w:drawing>
      </w:r>
      <w:r w:rsidRPr="000020FA">
        <w:rPr>
          <w:rFonts w:ascii="Arial" w:eastAsia="Times New Roman" w:hAnsi="Arial" w:cs="Arial"/>
          <w:b/>
          <w:bCs/>
          <w:color w:val="8D949A"/>
          <w:sz w:val="21"/>
        </w:rPr>
        <w:t>Цель:</w:t>
      </w:r>
      <w:r w:rsidRPr="000020FA">
        <w:rPr>
          <w:rFonts w:ascii="Arial" w:eastAsia="Times New Roman" w:hAnsi="Arial" w:cs="Arial"/>
          <w:b/>
          <w:color w:val="8D949A"/>
          <w:sz w:val="21"/>
          <w:szCs w:val="21"/>
        </w:rPr>
        <w:t> выявление уровня развития воображения ребенка, оригинальности и гибкости мышления.</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Процедура проведения.</w:t>
      </w:r>
      <w:r w:rsidRPr="000020FA">
        <w:rPr>
          <w:rFonts w:ascii="Arial" w:eastAsia="Times New Roman" w:hAnsi="Arial" w:cs="Arial"/>
          <w:b/>
          <w:color w:val="8D949A"/>
          <w:sz w:val="21"/>
          <w:szCs w:val="21"/>
        </w:rPr>
        <w:t> Ребенку предлагают поочередно три карточки с изображениями: «Посмотри на картинку, скажи, на что она похожа?»</w:t>
      </w:r>
    </w:p>
    <w:p w:rsidR="00F91B9E" w:rsidRPr="000020FA" w:rsidRDefault="00F91B9E" w:rsidP="00F91B9E">
      <w:pPr>
        <w:shd w:val="clear" w:color="auto" w:fill="FFFFFF"/>
        <w:spacing w:after="360" w:line="240" w:lineRule="auto"/>
        <w:jc w:val="both"/>
        <w:rPr>
          <w:rFonts w:ascii="Arial" w:eastAsia="Times New Roman" w:hAnsi="Arial" w:cs="Arial"/>
          <w:b/>
          <w:color w:val="8D949A"/>
          <w:sz w:val="21"/>
          <w:szCs w:val="21"/>
        </w:rPr>
      </w:pPr>
      <w:r w:rsidRPr="000020FA">
        <w:rPr>
          <w:rFonts w:ascii="Arial" w:eastAsia="Times New Roman" w:hAnsi="Arial" w:cs="Arial"/>
          <w:b/>
          <w:bCs/>
          <w:color w:val="8D949A"/>
          <w:sz w:val="21"/>
        </w:rPr>
        <w:t>Критерии оценки</w:t>
      </w:r>
    </w:p>
    <w:p w:rsidR="00F91B9E" w:rsidRPr="000020FA" w:rsidRDefault="00F91B9E" w:rsidP="00F91B9E">
      <w:pPr>
        <w:numPr>
          <w:ilvl w:val="0"/>
          <w:numId w:val="12"/>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называет 9 ассоциаций (по 3 на каждый рисунок) — 2 балла.</w:t>
      </w:r>
    </w:p>
    <w:p w:rsidR="00F91B9E" w:rsidRPr="000020FA" w:rsidRDefault="00F91B9E" w:rsidP="00F91B9E">
      <w:pPr>
        <w:numPr>
          <w:ilvl w:val="0"/>
          <w:numId w:val="12"/>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называет по 2 ассоциации на каждую картинку — 1 балл.</w:t>
      </w:r>
    </w:p>
    <w:p w:rsidR="00F91B9E" w:rsidRPr="000020FA" w:rsidRDefault="00F91B9E" w:rsidP="00F91B9E">
      <w:pPr>
        <w:numPr>
          <w:ilvl w:val="0"/>
          <w:numId w:val="12"/>
        </w:numPr>
        <w:shd w:val="clear" w:color="auto" w:fill="FFFFFF"/>
        <w:spacing w:before="100" w:beforeAutospacing="1" w:after="100" w:afterAutospacing="1" w:line="300" w:lineRule="atLeast"/>
        <w:ind w:left="375"/>
        <w:jc w:val="both"/>
        <w:rPr>
          <w:rFonts w:ascii="Arial" w:eastAsia="Times New Roman" w:hAnsi="Arial" w:cs="Arial"/>
          <w:b/>
          <w:color w:val="8D949A"/>
          <w:sz w:val="21"/>
          <w:szCs w:val="21"/>
        </w:rPr>
      </w:pPr>
      <w:r w:rsidRPr="000020FA">
        <w:rPr>
          <w:rFonts w:ascii="Arial" w:eastAsia="Times New Roman" w:hAnsi="Arial" w:cs="Arial"/>
          <w:b/>
          <w:color w:val="8D949A"/>
          <w:sz w:val="21"/>
          <w:szCs w:val="21"/>
        </w:rPr>
        <w:t>Ребенок не понял задания или дает всего лишь по 1 ассоциации на каждую картинку — 0 баллов.</w:t>
      </w:r>
    </w:p>
    <w:p w:rsidR="0072355D" w:rsidRPr="000020FA" w:rsidRDefault="0072355D" w:rsidP="00F91B9E">
      <w:pPr>
        <w:shd w:val="clear" w:color="auto" w:fill="FFFFFF"/>
        <w:spacing w:before="150" w:after="300" w:line="435" w:lineRule="atLeast"/>
        <w:jc w:val="both"/>
        <w:outlineLvl w:val="1"/>
        <w:rPr>
          <w:rFonts w:ascii="Arial" w:eastAsia="Times New Roman" w:hAnsi="Arial" w:cs="Arial"/>
          <w:b/>
          <w:bCs/>
          <w:color w:val="606569"/>
          <w:sz w:val="36"/>
          <w:szCs w:val="36"/>
        </w:rPr>
      </w:pPr>
    </w:p>
    <w:p w:rsidR="0072355D" w:rsidRPr="000020FA" w:rsidRDefault="0072355D" w:rsidP="00F91B9E">
      <w:pPr>
        <w:shd w:val="clear" w:color="auto" w:fill="FFFFFF"/>
        <w:spacing w:before="150" w:after="300" w:line="435" w:lineRule="atLeast"/>
        <w:jc w:val="both"/>
        <w:outlineLvl w:val="1"/>
        <w:rPr>
          <w:rFonts w:ascii="Arial" w:eastAsia="Times New Roman" w:hAnsi="Arial" w:cs="Arial"/>
          <w:b/>
          <w:bCs/>
          <w:color w:val="606569"/>
          <w:sz w:val="36"/>
          <w:szCs w:val="36"/>
        </w:rPr>
      </w:pPr>
    </w:p>
    <w:p w:rsidR="00F91B9E" w:rsidRPr="000020FA" w:rsidRDefault="00F91B9E" w:rsidP="00F91B9E">
      <w:pPr>
        <w:shd w:val="clear" w:color="auto" w:fill="FFFFFF"/>
        <w:spacing w:before="150" w:after="300" w:line="435" w:lineRule="atLeast"/>
        <w:jc w:val="both"/>
        <w:outlineLvl w:val="1"/>
        <w:rPr>
          <w:rFonts w:ascii="Arial" w:eastAsia="Times New Roman" w:hAnsi="Arial" w:cs="Arial"/>
          <w:b/>
          <w:bCs/>
          <w:color w:val="606569"/>
          <w:sz w:val="36"/>
          <w:szCs w:val="36"/>
        </w:rPr>
      </w:pPr>
      <w:r w:rsidRPr="000020FA">
        <w:rPr>
          <w:rFonts w:ascii="Arial" w:eastAsia="Times New Roman" w:hAnsi="Arial" w:cs="Arial"/>
          <w:b/>
          <w:bCs/>
          <w:color w:val="606569"/>
          <w:sz w:val="36"/>
          <w:szCs w:val="36"/>
        </w:rPr>
        <w:t>Оценка результатов</w:t>
      </w:r>
    </w:p>
    <w:p w:rsidR="00F91B9E" w:rsidRPr="000020FA" w:rsidRDefault="00F91B9E" w:rsidP="00F91B9E">
      <w:pPr>
        <w:shd w:val="clear" w:color="auto" w:fill="FFFFFF"/>
        <w:spacing w:after="360" w:line="240" w:lineRule="auto"/>
        <w:rPr>
          <w:rFonts w:ascii="Arial" w:eastAsia="Times New Roman" w:hAnsi="Arial" w:cs="Arial"/>
          <w:b/>
          <w:color w:val="8D949A"/>
          <w:sz w:val="21"/>
          <w:szCs w:val="21"/>
        </w:rPr>
      </w:pPr>
      <w:r w:rsidRPr="000020FA">
        <w:rPr>
          <w:rFonts w:ascii="Arial" w:eastAsia="Times New Roman" w:hAnsi="Arial" w:cs="Arial"/>
          <w:b/>
          <w:color w:val="8D949A"/>
          <w:sz w:val="21"/>
          <w:szCs w:val="21"/>
        </w:rPr>
        <w:t>Высокий уровень — </w:t>
      </w:r>
      <w:r w:rsidRPr="000020FA">
        <w:rPr>
          <w:rFonts w:ascii="Arial" w:eastAsia="Times New Roman" w:hAnsi="Arial" w:cs="Arial"/>
          <w:b/>
          <w:bCs/>
          <w:color w:val="8D949A"/>
          <w:sz w:val="21"/>
        </w:rPr>
        <w:t>16—20 баллов.</w:t>
      </w:r>
      <w:r w:rsidRPr="000020FA">
        <w:rPr>
          <w:rFonts w:ascii="Arial" w:eastAsia="Times New Roman" w:hAnsi="Arial" w:cs="Arial"/>
          <w:b/>
          <w:color w:val="8D949A"/>
          <w:sz w:val="21"/>
          <w:szCs w:val="21"/>
        </w:rPr>
        <w:br/>
        <w:t>Средний уровень — </w:t>
      </w:r>
      <w:r w:rsidRPr="000020FA">
        <w:rPr>
          <w:rFonts w:ascii="Arial" w:eastAsia="Times New Roman" w:hAnsi="Arial" w:cs="Arial"/>
          <w:b/>
          <w:bCs/>
          <w:color w:val="8D949A"/>
          <w:sz w:val="21"/>
        </w:rPr>
        <w:t>10—15 баллов.</w:t>
      </w:r>
      <w:r w:rsidRPr="000020FA">
        <w:rPr>
          <w:rFonts w:ascii="Arial" w:eastAsia="Times New Roman" w:hAnsi="Arial" w:cs="Arial"/>
          <w:b/>
          <w:color w:val="8D949A"/>
          <w:sz w:val="21"/>
          <w:szCs w:val="21"/>
        </w:rPr>
        <w:br/>
        <w:t>Низкий уровень — </w:t>
      </w:r>
      <w:r w:rsidRPr="000020FA">
        <w:rPr>
          <w:rFonts w:ascii="Arial" w:eastAsia="Times New Roman" w:hAnsi="Arial" w:cs="Arial"/>
          <w:b/>
          <w:bCs/>
          <w:color w:val="8D949A"/>
          <w:sz w:val="21"/>
        </w:rPr>
        <w:t>0—9 баллов.</w:t>
      </w:r>
    </w:p>
    <w:p w:rsidR="006F5B2E" w:rsidRPr="000020FA" w:rsidRDefault="006F5B2E">
      <w:pPr>
        <w:rPr>
          <w:b/>
        </w:rPr>
      </w:pPr>
    </w:p>
    <w:sectPr w:rsidR="006F5B2E" w:rsidRPr="000020FA" w:rsidSect="004005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11D3"/>
    <w:multiLevelType w:val="multilevel"/>
    <w:tmpl w:val="ED5E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7B02AB"/>
    <w:multiLevelType w:val="multilevel"/>
    <w:tmpl w:val="35487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E20F4C"/>
    <w:multiLevelType w:val="multilevel"/>
    <w:tmpl w:val="0A62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4D7202"/>
    <w:multiLevelType w:val="multilevel"/>
    <w:tmpl w:val="1422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FF4A65"/>
    <w:multiLevelType w:val="multilevel"/>
    <w:tmpl w:val="758A9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C64672"/>
    <w:multiLevelType w:val="multilevel"/>
    <w:tmpl w:val="8986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616383"/>
    <w:multiLevelType w:val="multilevel"/>
    <w:tmpl w:val="CF62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E52C8A"/>
    <w:multiLevelType w:val="multilevel"/>
    <w:tmpl w:val="D9F6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624C83"/>
    <w:multiLevelType w:val="multilevel"/>
    <w:tmpl w:val="0A7C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7E75E6"/>
    <w:multiLevelType w:val="multilevel"/>
    <w:tmpl w:val="AC64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78117F"/>
    <w:multiLevelType w:val="multilevel"/>
    <w:tmpl w:val="E060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CC235F"/>
    <w:multiLevelType w:val="multilevel"/>
    <w:tmpl w:val="40B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4"/>
  </w:num>
  <w:num w:numId="4">
    <w:abstractNumId w:val="2"/>
  </w:num>
  <w:num w:numId="5">
    <w:abstractNumId w:val="5"/>
  </w:num>
  <w:num w:numId="6">
    <w:abstractNumId w:val="8"/>
  </w:num>
  <w:num w:numId="7">
    <w:abstractNumId w:val="9"/>
  </w:num>
  <w:num w:numId="8">
    <w:abstractNumId w:val="7"/>
  </w:num>
  <w:num w:numId="9">
    <w:abstractNumId w:val="11"/>
  </w:num>
  <w:num w:numId="10">
    <w:abstractNumId w:val="1"/>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1B9E"/>
    <w:rsid w:val="000020FA"/>
    <w:rsid w:val="004005F5"/>
    <w:rsid w:val="006F5B2E"/>
    <w:rsid w:val="0072355D"/>
    <w:rsid w:val="00F91B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5F5"/>
  </w:style>
  <w:style w:type="paragraph" w:styleId="1">
    <w:name w:val="heading 1"/>
    <w:basedOn w:val="a"/>
    <w:link w:val="10"/>
    <w:uiPriority w:val="9"/>
    <w:qFormat/>
    <w:rsid w:val="00F91B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F91B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1B9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91B9E"/>
    <w:rPr>
      <w:rFonts w:ascii="Times New Roman" w:eastAsia="Times New Roman" w:hAnsi="Times New Roman" w:cs="Times New Roman"/>
      <w:b/>
      <w:bCs/>
      <w:sz w:val="36"/>
      <w:szCs w:val="36"/>
    </w:rPr>
  </w:style>
  <w:style w:type="character" w:styleId="a3">
    <w:name w:val="Hyperlink"/>
    <w:basedOn w:val="a0"/>
    <w:uiPriority w:val="99"/>
    <w:semiHidden/>
    <w:unhideWhenUsed/>
    <w:rsid w:val="00F91B9E"/>
    <w:rPr>
      <w:color w:val="0000FF"/>
      <w:u w:val="single"/>
    </w:rPr>
  </w:style>
  <w:style w:type="paragraph" w:styleId="a4">
    <w:name w:val="Normal (Web)"/>
    <w:basedOn w:val="a"/>
    <w:uiPriority w:val="99"/>
    <w:semiHidden/>
    <w:unhideWhenUsed/>
    <w:rsid w:val="00F91B9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91B9E"/>
    <w:rPr>
      <w:b/>
      <w:bCs/>
    </w:rPr>
  </w:style>
  <w:style w:type="paragraph" w:styleId="a6">
    <w:name w:val="Balloon Text"/>
    <w:basedOn w:val="a"/>
    <w:link w:val="a7"/>
    <w:uiPriority w:val="99"/>
    <w:semiHidden/>
    <w:unhideWhenUsed/>
    <w:rsid w:val="00F91B9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1B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7517448">
      <w:bodyDiv w:val="1"/>
      <w:marLeft w:val="0"/>
      <w:marRight w:val="0"/>
      <w:marTop w:val="0"/>
      <w:marBottom w:val="0"/>
      <w:divBdr>
        <w:top w:val="none" w:sz="0" w:space="0" w:color="auto"/>
        <w:left w:val="none" w:sz="0" w:space="0" w:color="auto"/>
        <w:bottom w:val="none" w:sz="0" w:space="0" w:color="auto"/>
        <w:right w:val="none" w:sz="0" w:space="0" w:color="auto"/>
      </w:divBdr>
      <w:divsChild>
        <w:div w:id="1740516708">
          <w:marLeft w:val="-450"/>
          <w:marRight w:val="0"/>
          <w:marTop w:val="0"/>
          <w:marBottom w:val="0"/>
          <w:divBdr>
            <w:top w:val="none" w:sz="0" w:space="0" w:color="auto"/>
            <w:left w:val="none" w:sz="0" w:space="0" w:color="auto"/>
            <w:bottom w:val="none" w:sz="0" w:space="0" w:color="auto"/>
            <w:right w:val="none" w:sz="0" w:space="0" w:color="auto"/>
          </w:divBdr>
          <w:divsChild>
            <w:div w:id="1827623150">
              <w:marLeft w:val="450"/>
              <w:marRight w:val="0"/>
              <w:marTop w:val="0"/>
              <w:marBottom w:val="0"/>
              <w:divBdr>
                <w:top w:val="none" w:sz="0" w:space="0" w:color="auto"/>
                <w:left w:val="none" w:sz="0" w:space="0" w:color="auto"/>
                <w:bottom w:val="none" w:sz="0" w:space="0" w:color="auto"/>
                <w:right w:val="none" w:sz="0" w:space="0" w:color="auto"/>
              </w:divBdr>
            </w:div>
          </w:divsChild>
        </w:div>
        <w:div w:id="2070155499">
          <w:marLeft w:val="-450"/>
          <w:marRight w:val="0"/>
          <w:marTop w:val="0"/>
          <w:marBottom w:val="0"/>
          <w:divBdr>
            <w:top w:val="none" w:sz="0" w:space="0" w:color="auto"/>
            <w:left w:val="none" w:sz="0" w:space="0" w:color="auto"/>
            <w:bottom w:val="none" w:sz="0" w:space="0" w:color="auto"/>
            <w:right w:val="none" w:sz="0" w:space="0" w:color="auto"/>
          </w:divBdr>
          <w:divsChild>
            <w:div w:id="493684956">
              <w:marLeft w:val="450"/>
              <w:marRight w:val="0"/>
              <w:marTop w:val="0"/>
              <w:marBottom w:val="0"/>
              <w:divBdr>
                <w:top w:val="none" w:sz="0" w:space="0" w:color="auto"/>
                <w:left w:val="none" w:sz="0" w:space="0" w:color="auto"/>
                <w:bottom w:val="none" w:sz="0" w:space="0" w:color="auto"/>
                <w:right w:val="none" w:sz="0" w:space="0" w:color="auto"/>
              </w:divBdr>
              <w:divsChild>
                <w:div w:id="1492410899">
                  <w:marLeft w:val="0"/>
                  <w:marRight w:val="0"/>
                  <w:marTop w:val="0"/>
                  <w:marBottom w:val="0"/>
                  <w:divBdr>
                    <w:top w:val="none" w:sz="0" w:space="0" w:color="auto"/>
                    <w:left w:val="none" w:sz="0" w:space="0" w:color="auto"/>
                    <w:bottom w:val="none" w:sz="0" w:space="0" w:color="auto"/>
                    <w:right w:val="none" w:sz="0" w:space="0" w:color="auto"/>
                  </w:divBdr>
                  <w:divsChild>
                    <w:div w:id="1878591040">
                      <w:marLeft w:val="0"/>
                      <w:marRight w:val="0"/>
                      <w:marTop w:val="0"/>
                      <w:marBottom w:val="0"/>
                      <w:divBdr>
                        <w:top w:val="none" w:sz="0" w:space="0" w:color="auto"/>
                        <w:left w:val="none" w:sz="0" w:space="0" w:color="auto"/>
                        <w:bottom w:val="none" w:sz="0" w:space="0" w:color="auto"/>
                        <w:right w:val="none" w:sz="0" w:space="0" w:color="auto"/>
                      </w:divBdr>
                      <w:divsChild>
                        <w:div w:id="25567811">
                          <w:marLeft w:val="0"/>
                          <w:marRight w:val="0"/>
                          <w:marTop w:val="0"/>
                          <w:marBottom w:val="0"/>
                          <w:divBdr>
                            <w:top w:val="none" w:sz="0" w:space="0" w:color="auto"/>
                            <w:left w:val="none" w:sz="0" w:space="0" w:color="auto"/>
                            <w:bottom w:val="none" w:sz="0" w:space="0" w:color="auto"/>
                            <w:right w:val="none" w:sz="0" w:space="0" w:color="auto"/>
                          </w:divBdr>
                          <w:divsChild>
                            <w:div w:id="1973905817">
                              <w:marLeft w:val="0"/>
                              <w:marRight w:val="0"/>
                              <w:marTop w:val="0"/>
                              <w:marBottom w:val="300"/>
                              <w:divBdr>
                                <w:top w:val="none" w:sz="0" w:space="0" w:color="auto"/>
                                <w:left w:val="none" w:sz="0" w:space="0" w:color="auto"/>
                                <w:bottom w:val="none" w:sz="0" w:space="0" w:color="auto"/>
                                <w:right w:val="none" w:sz="0" w:space="0" w:color="auto"/>
                              </w:divBdr>
                              <w:divsChild>
                                <w:div w:id="94984798">
                                  <w:marLeft w:val="0"/>
                                  <w:marRight w:val="0"/>
                                  <w:marTop w:val="0"/>
                                  <w:marBottom w:val="30"/>
                                  <w:divBdr>
                                    <w:top w:val="single" w:sz="6" w:space="0" w:color="DDDDDD"/>
                                    <w:left w:val="single" w:sz="6" w:space="0" w:color="DDDDDD"/>
                                    <w:bottom w:val="single" w:sz="6" w:space="0" w:color="DDDDDD"/>
                                    <w:right w:val="single" w:sz="6" w:space="0" w:color="DDDDDD"/>
                                  </w:divBdr>
                                  <w:divsChild>
                                    <w:div w:id="1762406532">
                                      <w:marLeft w:val="0"/>
                                      <w:marRight w:val="0"/>
                                      <w:marTop w:val="0"/>
                                      <w:marBottom w:val="0"/>
                                      <w:divBdr>
                                        <w:top w:val="none" w:sz="0" w:space="0" w:color="auto"/>
                                        <w:left w:val="none" w:sz="0" w:space="0" w:color="auto"/>
                                        <w:bottom w:val="none" w:sz="0" w:space="0" w:color="auto"/>
                                        <w:right w:val="none" w:sz="0" w:space="0" w:color="auto"/>
                                      </w:divBdr>
                                    </w:div>
                                    <w:div w:id="1198851259">
                                      <w:marLeft w:val="0"/>
                                      <w:marRight w:val="0"/>
                                      <w:marTop w:val="0"/>
                                      <w:marBottom w:val="0"/>
                                      <w:divBdr>
                                        <w:top w:val="none" w:sz="0" w:space="0" w:color="auto"/>
                                        <w:left w:val="none" w:sz="0" w:space="0" w:color="auto"/>
                                        <w:bottom w:val="none" w:sz="0" w:space="0" w:color="auto"/>
                                        <w:right w:val="none" w:sz="0" w:space="0" w:color="auto"/>
                                      </w:divBdr>
                                      <w:divsChild>
                                        <w:div w:id="1466434859">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859584012">
                              <w:marLeft w:val="0"/>
                              <w:marRight w:val="0"/>
                              <w:marTop w:val="0"/>
                              <w:marBottom w:val="300"/>
                              <w:divBdr>
                                <w:top w:val="none" w:sz="0" w:space="0" w:color="auto"/>
                                <w:left w:val="none" w:sz="0" w:space="0" w:color="auto"/>
                                <w:bottom w:val="none" w:sz="0" w:space="0" w:color="auto"/>
                                <w:right w:val="none" w:sz="0" w:space="0" w:color="auto"/>
                              </w:divBdr>
                              <w:divsChild>
                                <w:div w:id="1328828835">
                                  <w:marLeft w:val="0"/>
                                  <w:marRight w:val="0"/>
                                  <w:marTop w:val="0"/>
                                  <w:marBottom w:val="30"/>
                                  <w:divBdr>
                                    <w:top w:val="single" w:sz="6" w:space="0" w:color="DDDDDD"/>
                                    <w:left w:val="single" w:sz="6" w:space="0" w:color="DDDDDD"/>
                                    <w:bottom w:val="single" w:sz="6" w:space="0" w:color="DDDDDD"/>
                                    <w:right w:val="single" w:sz="6" w:space="0" w:color="DDDDDD"/>
                                  </w:divBdr>
                                  <w:divsChild>
                                    <w:div w:id="1133713598">
                                      <w:marLeft w:val="0"/>
                                      <w:marRight w:val="0"/>
                                      <w:marTop w:val="0"/>
                                      <w:marBottom w:val="0"/>
                                      <w:divBdr>
                                        <w:top w:val="none" w:sz="0" w:space="0" w:color="auto"/>
                                        <w:left w:val="none" w:sz="0" w:space="0" w:color="auto"/>
                                        <w:bottom w:val="none" w:sz="0" w:space="0" w:color="auto"/>
                                        <w:right w:val="none" w:sz="0" w:space="0" w:color="auto"/>
                                      </w:divBdr>
                                    </w:div>
                                    <w:div w:id="1795949894">
                                      <w:marLeft w:val="0"/>
                                      <w:marRight w:val="0"/>
                                      <w:marTop w:val="0"/>
                                      <w:marBottom w:val="0"/>
                                      <w:divBdr>
                                        <w:top w:val="none" w:sz="0" w:space="0" w:color="auto"/>
                                        <w:left w:val="none" w:sz="0" w:space="0" w:color="auto"/>
                                        <w:bottom w:val="none" w:sz="0" w:space="0" w:color="auto"/>
                                        <w:right w:val="none" w:sz="0" w:space="0" w:color="auto"/>
                                      </w:divBdr>
                                      <w:divsChild>
                                        <w:div w:id="717898606">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2060205417">
                              <w:marLeft w:val="0"/>
                              <w:marRight w:val="0"/>
                              <w:marTop w:val="0"/>
                              <w:marBottom w:val="300"/>
                              <w:divBdr>
                                <w:top w:val="none" w:sz="0" w:space="0" w:color="auto"/>
                                <w:left w:val="none" w:sz="0" w:space="0" w:color="auto"/>
                                <w:bottom w:val="none" w:sz="0" w:space="0" w:color="auto"/>
                                <w:right w:val="none" w:sz="0" w:space="0" w:color="auto"/>
                              </w:divBdr>
                              <w:divsChild>
                                <w:div w:id="448398693">
                                  <w:marLeft w:val="0"/>
                                  <w:marRight w:val="0"/>
                                  <w:marTop w:val="0"/>
                                  <w:marBottom w:val="30"/>
                                  <w:divBdr>
                                    <w:top w:val="single" w:sz="6" w:space="0" w:color="DDDDDD"/>
                                    <w:left w:val="single" w:sz="6" w:space="0" w:color="DDDDDD"/>
                                    <w:bottom w:val="single" w:sz="6" w:space="0" w:color="DDDDDD"/>
                                    <w:right w:val="single" w:sz="6" w:space="0" w:color="DDDDDD"/>
                                  </w:divBdr>
                                  <w:divsChild>
                                    <w:div w:id="1191527163">
                                      <w:marLeft w:val="0"/>
                                      <w:marRight w:val="0"/>
                                      <w:marTop w:val="0"/>
                                      <w:marBottom w:val="0"/>
                                      <w:divBdr>
                                        <w:top w:val="none" w:sz="0" w:space="0" w:color="auto"/>
                                        <w:left w:val="none" w:sz="0" w:space="0" w:color="auto"/>
                                        <w:bottom w:val="none" w:sz="0" w:space="0" w:color="auto"/>
                                        <w:right w:val="none" w:sz="0" w:space="0" w:color="auto"/>
                                      </w:divBdr>
                                    </w:div>
                                    <w:div w:id="663630318">
                                      <w:marLeft w:val="0"/>
                                      <w:marRight w:val="0"/>
                                      <w:marTop w:val="0"/>
                                      <w:marBottom w:val="0"/>
                                      <w:divBdr>
                                        <w:top w:val="none" w:sz="0" w:space="0" w:color="auto"/>
                                        <w:left w:val="none" w:sz="0" w:space="0" w:color="auto"/>
                                        <w:bottom w:val="none" w:sz="0" w:space="0" w:color="auto"/>
                                        <w:right w:val="none" w:sz="0" w:space="0" w:color="auto"/>
                                      </w:divBdr>
                                      <w:divsChild>
                                        <w:div w:id="1845441013">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038311041">
                              <w:marLeft w:val="0"/>
                              <w:marRight w:val="0"/>
                              <w:marTop w:val="0"/>
                              <w:marBottom w:val="300"/>
                              <w:divBdr>
                                <w:top w:val="none" w:sz="0" w:space="0" w:color="auto"/>
                                <w:left w:val="none" w:sz="0" w:space="0" w:color="auto"/>
                                <w:bottom w:val="none" w:sz="0" w:space="0" w:color="auto"/>
                                <w:right w:val="none" w:sz="0" w:space="0" w:color="auto"/>
                              </w:divBdr>
                              <w:divsChild>
                                <w:div w:id="601380148">
                                  <w:marLeft w:val="0"/>
                                  <w:marRight w:val="0"/>
                                  <w:marTop w:val="0"/>
                                  <w:marBottom w:val="30"/>
                                  <w:divBdr>
                                    <w:top w:val="single" w:sz="6" w:space="0" w:color="DDDDDD"/>
                                    <w:left w:val="single" w:sz="6" w:space="0" w:color="DDDDDD"/>
                                    <w:bottom w:val="single" w:sz="6" w:space="0" w:color="DDDDDD"/>
                                    <w:right w:val="single" w:sz="6" w:space="0" w:color="DDDDDD"/>
                                  </w:divBdr>
                                  <w:divsChild>
                                    <w:div w:id="160437552">
                                      <w:marLeft w:val="0"/>
                                      <w:marRight w:val="0"/>
                                      <w:marTop w:val="0"/>
                                      <w:marBottom w:val="0"/>
                                      <w:divBdr>
                                        <w:top w:val="none" w:sz="0" w:space="0" w:color="auto"/>
                                        <w:left w:val="none" w:sz="0" w:space="0" w:color="auto"/>
                                        <w:bottom w:val="none" w:sz="0" w:space="0" w:color="auto"/>
                                        <w:right w:val="none" w:sz="0" w:space="0" w:color="auto"/>
                                      </w:divBdr>
                                    </w:div>
                                    <w:div w:id="568082394">
                                      <w:marLeft w:val="0"/>
                                      <w:marRight w:val="0"/>
                                      <w:marTop w:val="0"/>
                                      <w:marBottom w:val="0"/>
                                      <w:divBdr>
                                        <w:top w:val="none" w:sz="0" w:space="0" w:color="auto"/>
                                        <w:left w:val="none" w:sz="0" w:space="0" w:color="auto"/>
                                        <w:bottom w:val="none" w:sz="0" w:space="0" w:color="auto"/>
                                        <w:right w:val="none" w:sz="0" w:space="0" w:color="auto"/>
                                      </w:divBdr>
                                      <w:divsChild>
                                        <w:div w:id="898982403">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879391708">
                              <w:marLeft w:val="0"/>
                              <w:marRight w:val="0"/>
                              <w:marTop w:val="0"/>
                              <w:marBottom w:val="300"/>
                              <w:divBdr>
                                <w:top w:val="none" w:sz="0" w:space="0" w:color="auto"/>
                                <w:left w:val="none" w:sz="0" w:space="0" w:color="auto"/>
                                <w:bottom w:val="none" w:sz="0" w:space="0" w:color="auto"/>
                                <w:right w:val="none" w:sz="0" w:space="0" w:color="auto"/>
                              </w:divBdr>
                              <w:divsChild>
                                <w:div w:id="830678490">
                                  <w:marLeft w:val="0"/>
                                  <w:marRight w:val="0"/>
                                  <w:marTop w:val="0"/>
                                  <w:marBottom w:val="30"/>
                                  <w:divBdr>
                                    <w:top w:val="single" w:sz="6" w:space="0" w:color="DDDDDD"/>
                                    <w:left w:val="single" w:sz="6" w:space="0" w:color="DDDDDD"/>
                                    <w:bottom w:val="single" w:sz="6" w:space="0" w:color="DDDDDD"/>
                                    <w:right w:val="single" w:sz="6" w:space="0" w:color="DDDDDD"/>
                                  </w:divBdr>
                                  <w:divsChild>
                                    <w:div w:id="355237862">
                                      <w:marLeft w:val="0"/>
                                      <w:marRight w:val="0"/>
                                      <w:marTop w:val="0"/>
                                      <w:marBottom w:val="0"/>
                                      <w:divBdr>
                                        <w:top w:val="none" w:sz="0" w:space="0" w:color="auto"/>
                                        <w:left w:val="none" w:sz="0" w:space="0" w:color="auto"/>
                                        <w:bottom w:val="none" w:sz="0" w:space="0" w:color="auto"/>
                                        <w:right w:val="none" w:sz="0" w:space="0" w:color="auto"/>
                                      </w:divBdr>
                                    </w:div>
                                    <w:div w:id="2006593380">
                                      <w:marLeft w:val="0"/>
                                      <w:marRight w:val="0"/>
                                      <w:marTop w:val="0"/>
                                      <w:marBottom w:val="0"/>
                                      <w:divBdr>
                                        <w:top w:val="none" w:sz="0" w:space="0" w:color="auto"/>
                                        <w:left w:val="none" w:sz="0" w:space="0" w:color="auto"/>
                                        <w:bottom w:val="none" w:sz="0" w:space="0" w:color="auto"/>
                                        <w:right w:val="none" w:sz="0" w:space="0" w:color="auto"/>
                                      </w:divBdr>
                                      <w:divsChild>
                                        <w:div w:id="974677159">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305284839">
                              <w:marLeft w:val="0"/>
                              <w:marRight w:val="0"/>
                              <w:marTop w:val="0"/>
                              <w:marBottom w:val="300"/>
                              <w:divBdr>
                                <w:top w:val="none" w:sz="0" w:space="0" w:color="auto"/>
                                <w:left w:val="none" w:sz="0" w:space="0" w:color="auto"/>
                                <w:bottom w:val="none" w:sz="0" w:space="0" w:color="auto"/>
                                <w:right w:val="none" w:sz="0" w:space="0" w:color="auto"/>
                              </w:divBdr>
                              <w:divsChild>
                                <w:div w:id="1495755694">
                                  <w:marLeft w:val="0"/>
                                  <w:marRight w:val="0"/>
                                  <w:marTop w:val="0"/>
                                  <w:marBottom w:val="30"/>
                                  <w:divBdr>
                                    <w:top w:val="single" w:sz="6" w:space="0" w:color="DDDDDD"/>
                                    <w:left w:val="single" w:sz="6" w:space="0" w:color="DDDDDD"/>
                                    <w:bottom w:val="single" w:sz="6" w:space="0" w:color="DDDDDD"/>
                                    <w:right w:val="single" w:sz="6" w:space="0" w:color="DDDDDD"/>
                                  </w:divBdr>
                                  <w:divsChild>
                                    <w:div w:id="1596985672">
                                      <w:marLeft w:val="0"/>
                                      <w:marRight w:val="0"/>
                                      <w:marTop w:val="0"/>
                                      <w:marBottom w:val="0"/>
                                      <w:divBdr>
                                        <w:top w:val="none" w:sz="0" w:space="0" w:color="auto"/>
                                        <w:left w:val="none" w:sz="0" w:space="0" w:color="auto"/>
                                        <w:bottom w:val="none" w:sz="0" w:space="0" w:color="auto"/>
                                        <w:right w:val="none" w:sz="0" w:space="0" w:color="auto"/>
                                      </w:divBdr>
                                    </w:div>
                                    <w:div w:id="82722729">
                                      <w:marLeft w:val="0"/>
                                      <w:marRight w:val="0"/>
                                      <w:marTop w:val="0"/>
                                      <w:marBottom w:val="0"/>
                                      <w:divBdr>
                                        <w:top w:val="none" w:sz="0" w:space="0" w:color="auto"/>
                                        <w:left w:val="none" w:sz="0" w:space="0" w:color="auto"/>
                                        <w:bottom w:val="none" w:sz="0" w:space="0" w:color="auto"/>
                                        <w:right w:val="none" w:sz="0" w:space="0" w:color="auto"/>
                                      </w:divBdr>
                                      <w:divsChild>
                                        <w:div w:id="33315920">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816099415">
                              <w:marLeft w:val="0"/>
                              <w:marRight w:val="0"/>
                              <w:marTop w:val="0"/>
                              <w:marBottom w:val="300"/>
                              <w:divBdr>
                                <w:top w:val="none" w:sz="0" w:space="0" w:color="auto"/>
                                <w:left w:val="none" w:sz="0" w:space="0" w:color="auto"/>
                                <w:bottom w:val="none" w:sz="0" w:space="0" w:color="auto"/>
                                <w:right w:val="none" w:sz="0" w:space="0" w:color="auto"/>
                              </w:divBdr>
                              <w:divsChild>
                                <w:div w:id="1151478743">
                                  <w:marLeft w:val="0"/>
                                  <w:marRight w:val="0"/>
                                  <w:marTop w:val="0"/>
                                  <w:marBottom w:val="30"/>
                                  <w:divBdr>
                                    <w:top w:val="single" w:sz="6" w:space="0" w:color="DDDDDD"/>
                                    <w:left w:val="single" w:sz="6" w:space="0" w:color="DDDDDD"/>
                                    <w:bottom w:val="single" w:sz="6" w:space="0" w:color="DDDDDD"/>
                                    <w:right w:val="single" w:sz="6" w:space="0" w:color="DDDDDD"/>
                                  </w:divBdr>
                                  <w:divsChild>
                                    <w:div w:id="863176790">
                                      <w:marLeft w:val="0"/>
                                      <w:marRight w:val="0"/>
                                      <w:marTop w:val="0"/>
                                      <w:marBottom w:val="0"/>
                                      <w:divBdr>
                                        <w:top w:val="none" w:sz="0" w:space="0" w:color="auto"/>
                                        <w:left w:val="none" w:sz="0" w:space="0" w:color="auto"/>
                                        <w:bottom w:val="none" w:sz="0" w:space="0" w:color="auto"/>
                                        <w:right w:val="none" w:sz="0" w:space="0" w:color="auto"/>
                                      </w:divBdr>
                                    </w:div>
                                    <w:div w:id="484249816">
                                      <w:marLeft w:val="0"/>
                                      <w:marRight w:val="0"/>
                                      <w:marTop w:val="0"/>
                                      <w:marBottom w:val="0"/>
                                      <w:divBdr>
                                        <w:top w:val="none" w:sz="0" w:space="0" w:color="auto"/>
                                        <w:left w:val="none" w:sz="0" w:space="0" w:color="auto"/>
                                        <w:bottom w:val="none" w:sz="0" w:space="0" w:color="auto"/>
                                        <w:right w:val="none" w:sz="0" w:space="0" w:color="auto"/>
                                      </w:divBdr>
                                      <w:divsChild>
                                        <w:div w:id="1285699488">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068379142">
                              <w:marLeft w:val="0"/>
                              <w:marRight w:val="0"/>
                              <w:marTop w:val="0"/>
                              <w:marBottom w:val="300"/>
                              <w:divBdr>
                                <w:top w:val="none" w:sz="0" w:space="0" w:color="auto"/>
                                <w:left w:val="none" w:sz="0" w:space="0" w:color="auto"/>
                                <w:bottom w:val="none" w:sz="0" w:space="0" w:color="auto"/>
                                <w:right w:val="none" w:sz="0" w:space="0" w:color="auto"/>
                              </w:divBdr>
                              <w:divsChild>
                                <w:div w:id="1406030725">
                                  <w:marLeft w:val="0"/>
                                  <w:marRight w:val="0"/>
                                  <w:marTop w:val="0"/>
                                  <w:marBottom w:val="30"/>
                                  <w:divBdr>
                                    <w:top w:val="single" w:sz="6" w:space="0" w:color="DDDDDD"/>
                                    <w:left w:val="single" w:sz="6" w:space="0" w:color="DDDDDD"/>
                                    <w:bottom w:val="single" w:sz="6" w:space="0" w:color="DDDDDD"/>
                                    <w:right w:val="single" w:sz="6" w:space="0" w:color="DDDDDD"/>
                                  </w:divBdr>
                                  <w:divsChild>
                                    <w:div w:id="181822557">
                                      <w:marLeft w:val="0"/>
                                      <w:marRight w:val="0"/>
                                      <w:marTop w:val="0"/>
                                      <w:marBottom w:val="0"/>
                                      <w:divBdr>
                                        <w:top w:val="none" w:sz="0" w:space="0" w:color="auto"/>
                                        <w:left w:val="none" w:sz="0" w:space="0" w:color="auto"/>
                                        <w:bottom w:val="none" w:sz="0" w:space="0" w:color="auto"/>
                                        <w:right w:val="none" w:sz="0" w:space="0" w:color="auto"/>
                                      </w:divBdr>
                                    </w:div>
                                    <w:div w:id="139813623">
                                      <w:marLeft w:val="0"/>
                                      <w:marRight w:val="0"/>
                                      <w:marTop w:val="0"/>
                                      <w:marBottom w:val="0"/>
                                      <w:divBdr>
                                        <w:top w:val="none" w:sz="0" w:space="0" w:color="auto"/>
                                        <w:left w:val="none" w:sz="0" w:space="0" w:color="auto"/>
                                        <w:bottom w:val="none" w:sz="0" w:space="0" w:color="auto"/>
                                        <w:right w:val="none" w:sz="0" w:space="0" w:color="auto"/>
                                      </w:divBdr>
                                      <w:divsChild>
                                        <w:div w:id="288435253">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853417893">
                              <w:marLeft w:val="0"/>
                              <w:marRight w:val="0"/>
                              <w:marTop w:val="0"/>
                              <w:marBottom w:val="300"/>
                              <w:divBdr>
                                <w:top w:val="none" w:sz="0" w:space="0" w:color="auto"/>
                                <w:left w:val="none" w:sz="0" w:space="0" w:color="auto"/>
                                <w:bottom w:val="none" w:sz="0" w:space="0" w:color="auto"/>
                                <w:right w:val="none" w:sz="0" w:space="0" w:color="auto"/>
                              </w:divBdr>
                              <w:divsChild>
                                <w:div w:id="143935057">
                                  <w:marLeft w:val="0"/>
                                  <w:marRight w:val="0"/>
                                  <w:marTop w:val="0"/>
                                  <w:marBottom w:val="30"/>
                                  <w:divBdr>
                                    <w:top w:val="single" w:sz="6" w:space="0" w:color="DDDDDD"/>
                                    <w:left w:val="single" w:sz="6" w:space="0" w:color="DDDDDD"/>
                                    <w:bottom w:val="single" w:sz="6" w:space="0" w:color="DDDDDD"/>
                                    <w:right w:val="single" w:sz="6" w:space="0" w:color="DDDDDD"/>
                                  </w:divBdr>
                                  <w:divsChild>
                                    <w:div w:id="1944722881">
                                      <w:marLeft w:val="0"/>
                                      <w:marRight w:val="0"/>
                                      <w:marTop w:val="0"/>
                                      <w:marBottom w:val="0"/>
                                      <w:divBdr>
                                        <w:top w:val="none" w:sz="0" w:space="0" w:color="auto"/>
                                        <w:left w:val="none" w:sz="0" w:space="0" w:color="auto"/>
                                        <w:bottom w:val="none" w:sz="0" w:space="0" w:color="auto"/>
                                        <w:right w:val="none" w:sz="0" w:space="0" w:color="auto"/>
                                      </w:divBdr>
                                    </w:div>
                                    <w:div w:id="19749057">
                                      <w:marLeft w:val="0"/>
                                      <w:marRight w:val="0"/>
                                      <w:marTop w:val="0"/>
                                      <w:marBottom w:val="0"/>
                                      <w:divBdr>
                                        <w:top w:val="none" w:sz="0" w:space="0" w:color="auto"/>
                                        <w:left w:val="none" w:sz="0" w:space="0" w:color="auto"/>
                                        <w:bottom w:val="none" w:sz="0" w:space="0" w:color="auto"/>
                                        <w:right w:val="none" w:sz="0" w:space="0" w:color="auto"/>
                                      </w:divBdr>
                                      <w:divsChild>
                                        <w:div w:id="104933979">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113941350">
                              <w:marLeft w:val="0"/>
                              <w:marRight w:val="0"/>
                              <w:marTop w:val="0"/>
                              <w:marBottom w:val="300"/>
                              <w:divBdr>
                                <w:top w:val="none" w:sz="0" w:space="0" w:color="auto"/>
                                <w:left w:val="none" w:sz="0" w:space="0" w:color="auto"/>
                                <w:bottom w:val="none" w:sz="0" w:space="0" w:color="auto"/>
                                <w:right w:val="none" w:sz="0" w:space="0" w:color="auto"/>
                              </w:divBdr>
                              <w:divsChild>
                                <w:div w:id="1626496258">
                                  <w:marLeft w:val="0"/>
                                  <w:marRight w:val="0"/>
                                  <w:marTop w:val="0"/>
                                  <w:marBottom w:val="30"/>
                                  <w:divBdr>
                                    <w:top w:val="single" w:sz="6" w:space="0" w:color="DDDDDD"/>
                                    <w:left w:val="single" w:sz="6" w:space="0" w:color="DDDDDD"/>
                                    <w:bottom w:val="single" w:sz="6" w:space="0" w:color="DDDDDD"/>
                                    <w:right w:val="single" w:sz="6" w:space="0" w:color="DDDDDD"/>
                                  </w:divBdr>
                                  <w:divsChild>
                                    <w:div w:id="497231868">
                                      <w:marLeft w:val="0"/>
                                      <w:marRight w:val="0"/>
                                      <w:marTop w:val="0"/>
                                      <w:marBottom w:val="0"/>
                                      <w:divBdr>
                                        <w:top w:val="none" w:sz="0" w:space="0" w:color="auto"/>
                                        <w:left w:val="none" w:sz="0" w:space="0" w:color="auto"/>
                                        <w:bottom w:val="none" w:sz="0" w:space="0" w:color="auto"/>
                                        <w:right w:val="none" w:sz="0" w:space="0" w:color="auto"/>
                                      </w:divBdr>
                                    </w:div>
                                    <w:div w:id="568736264">
                                      <w:marLeft w:val="0"/>
                                      <w:marRight w:val="0"/>
                                      <w:marTop w:val="0"/>
                                      <w:marBottom w:val="0"/>
                                      <w:divBdr>
                                        <w:top w:val="none" w:sz="0" w:space="0" w:color="auto"/>
                                        <w:left w:val="none" w:sz="0" w:space="0" w:color="auto"/>
                                        <w:bottom w:val="none" w:sz="0" w:space="0" w:color="auto"/>
                                        <w:right w:val="none" w:sz="0" w:space="0" w:color="auto"/>
                                      </w:divBdr>
                                      <w:divsChild>
                                        <w:div w:id="1144159465">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 w:id="1359622988">
                              <w:marLeft w:val="0"/>
                              <w:marRight w:val="0"/>
                              <w:marTop w:val="0"/>
                              <w:marBottom w:val="300"/>
                              <w:divBdr>
                                <w:top w:val="none" w:sz="0" w:space="0" w:color="auto"/>
                                <w:left w:val="none" w:sz="0" w:space="0" w:color="auto"/>
                                <w:bottom w:val="none" w:sz="0" w:space="0" w:color="auto"/>
                                <w:right w:val="none" w:sz="0" w:space="0" w:color="auto"/>
                              </w:divBdr>
                              <w:divsChild>
                                <w:div w:id="72777362">
                                  <w:marLeft w:val="0"/>
                                  <w:marRight w:val="0"/>
                                  <w:marTop w:val="0"/>
                                  <w:marBottom w:val="30"/>
                                  <w:divBdr>
                                    <w:top w:val="single" w:sz="6" w:space="0" w:color="DDDDDD"/>
                                    <w:left w:val="single" w:sz="6" w:space="0" w:color="DDDDDD"/>
                                    <w:bottom w:val="single" w:sz="6" w:space="0" w:color="DDDDDD"/>
                                    <w:right w:val="single" w:sz="6" w:space="0" w:color="DDDDDD"/>
                                  </w:divBdr>
                                  <w:divsChild>
                                    <w:div w:id="318584390">
                                      <w:marLeft w:val="0"/>
                                      <w:marRight w:val="0"/>
                                      <w:marTop w:val="0"/>
                                      <w:marBottom w:val="0"/>
                                      <w:divBdr>
                                        <w:top w:val="none" w:sz="0" w:space="0" w:color="auto"/>
                                        <w:left w:val="none" w:sz="0" w:space="0" w:color="auto"/>
                                        <w:bottom w:val="none" w:sz="0" w:space="0" w:color="auto"/>
                                        <w:right w:val="none" w:sz="0" w:space="0" w:color="auto"/>
                                      </w:divBdr>
                                    </w:div>
                                    <w:div w:id="1491405925">
                                      <w:marLeft w:val="0"/>
                                      <w:marRight w:val="0"/>
                                      <w:marTop w:val="0"/>
                                      <w:marBottom w:val="0"/>
                                      <w:divBdr>
                                        <w:top w:val="none" w:sz="0" w:space="0" w:color="auto"/>
                                        <w:left w:val="none" w:sz="0" w:space="0" w:color="auto"/>
                                        <w:bottom w:val="none" w:sz="0" w:space="0" w:color="auto"/>
                                        <w:right w:val="none" w:sz="0" w:space="0" w:color="auto"/>
                                      </w:divBdr>
                                      <w:divsChild>
                                        <w:div w:id="335308679">
                                          <w:marLeft w:val="0"/>
                                          <w:marRight w:val="0"/>
                                          <w:marTop w:val="0"/>
                                          <w:marBottom w:val="0"/>
                                          <w:divBdr>
                                            <w:top w:val="single" w:sz="6" w:space="7" w:color="DDDDDD"/>
                                            <w:left w:val="none" w:sz="0" w:space="11" w:color="DDDDDD"/>
                                            <w:bottom w:val="none" w:sz="0" w:space="7" w:color="DDDDDD"/>
                                            <w:right w:val="none" w:sz="0" w:space="11" w:color="DDDDDD"/>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nln.pro/wp-content/uploads/2016/02/diagnostika-razvitiya-detej-5-6-let-3.jpg" TargetMode="External"/><Relationship Id="rId18" Type="http://schemas.openxmlformats.org/officeDocument/2006/relationships/hyperlink" Target="http://www.onln.pro/diagnostika-razvitiya-detej-5-6-let/" TargetMode="External"/><Relationship Id="rId26" Type="http://schemas.openxmlformats.org/officeDocument/2006/relationships/image" Target="media/image7.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nln.pro/diagnostika-razvitiya-detej-5-6-let/" TargetMode="External"/><Relationship Id="rId34" Type="http://schemas.openxmlformats.org/officeDocument/2006/relationships/hyperlink" Target="http://onln.pro/wp-content/uploads/2016/02/diagnostika-razvitiya-detej-5-6-let-9.jpg" TargetMode="External"/><Relationship Id="rId7" Type="http://schemas.openxmlformats.org/officeDocument/2006/relationships/hyperlink" Target="http://onln.pro/wp-content/uploads/2016/02/diagnostika-razvitiya-detej-5-6-let-1.jpg" TargetMode="External"/><Relationship Id="rId12" Type="http://schemas.openxmlformats.org/officeDocument/2006/relationships/hyperlink" Target="http://www.onln.pro/diagnostika-razvitiya-detej-5-6-let/" TargetMode="External"/><Relationship Id="rId17" Type="http://schemas.openxmlformats.org/officeDocument/2006/relationships/image" Target="media/image4.jpeg"/><Relationship Id="rId25" Type="http://schemas.openxmlformats.org/officeDocument/2006/relationships/hyperlink" Target="http://onln.pro/wp-content/uploads/2016/02/diagnostika-razvitiya-detej-5-6-let-7.jpg" TargetMode="External"/><Relationship Id="rId33" Type="http://schemas.openxmlformats.org/officeDocument/2006/relationships/hyperlink" Target="http://www.onln.pro/diagnostika-razvitiya-detej-5-6-let/" TargetMode="External"/><Relationship Id="rId38"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onln.pro/wp-content/uploads/2016/02/diagnostika-razvitiya-detej-5-6-let-4.jpg" TargetMode="External"/><Relationship Id="rId20" Type="http://schemas.openxmlformats.org/officeDocument/2006/relationships/image" Target="media/image5.jpeg"/><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hyperlink" Target="http://www.onln.pro/diagnostika-razvitiya-detej-5-6-let/" TargetMode="External"/><Relationship Id="rId11" Type="http://schemas.openxmlformats.org/officeDocument/2006/relationships/image" Target="media/image2.jpeg"/><Relationship Id="rId24" Type="http://schemas.openxmlformats.org/officeDocument/2006/relationships/hyperlink" Target="http://www.onln.pro/diagnostika-razvitiya-detej-5-6-let/" TargetMode="External"/><Relationship Id="rId32" Type="http://schemas.openxmlformats.org/officeDocument/2006/relationships/image" Target="media/image9.jpeg"/><Relationship Id="rId37" Type="http://schemas.openxmlformats.org/officeDocument/2006/relationships/hyperlink" Target="http://onln.pro/wp-content/uploads/2016/02/diagnostika-razvitiya-detej-5-6-let-10.jp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nln.pro/diagnostika-razvitiya-detej-5-6-let/" TargetMode="External"/><Relationship Id="rId23" Type="http://schemas.openxmlformats.org/officeDocument/2006/relationships/image" Target="media/image6.jpeg"/><Relationship Id="rId28" Type="http://schemas.openxmlformats.org/officeDocument/2006/relationships/hyperlink" Target="http://onln.pro/wp-content/uploads/2016/02/diagnostika-razvitiya-detej-5-6-let-11.jpg" TargetMode="External"/><Relationship Id="rId36" Type="http://schemas.openxmlformats.org/officeDocument/2006/relationships/hyperlink" Target="http://www.onln.pro/diagnostika-razvitiya-detej-5-6-let/" TargetMode="External"/><Relationship Id="rId10" Type="http://schemas.openxmlformats.org/officeDocument/2006/relationships/hyperlink" Target="http://onln.pro/wp-content/uploads/2016/02/diagnostika-razvitiya-detej-5-6-let-2.jpg" TargetMode="External"/><Relationship Id="rId19" Type="http://schemas.openxmlformats.org/officeDocument/2006/relationships/hyperlink" Target="http://onln.pro/wp-content/uploads/2016/02/diagnostika-razvitiya-detej-5-6-let-5.jpg" TargetMode="External"/><Relationship Id="rId31" Type="http://schemas.openxmlformats.org/officeDocument/2006/relationships/hyperlink" Target="http://onln.pro/wp-content/uploads/2016/02/diagnostika-razvitiya-detej-5-6-let-8.jpg" TargetMode="External"/><Relationship Id="rId4" Type="http://schemas.openxmlformats.org/officeDocument/2006/relationships/settings" Target="settings.xml"/><Relationship Id="rId9" Type="http://schemas.openxmlformats.org/officeDocument/2006/relationships/hyperlink" Target="http://www.onln.pro/diagnostika-razvitiya-detej-5-6-let/" TargetMode="External"/><Relationship Id="rId14" Type="http://schemas.openxmlformats.org/officeDocument/2006/relationships/image" Target="media/image3.jpeg"/><Relationship Id="rId22" Type="http://schemas.openxmlformats.org/officeDocument/2006/relationships/hyperlink" Target="http://onln.pro/wp-content/uploads/2016/02/diagnostika-razvitiya-detej-5-6-let-6.jpg" TargetMode="External"/><Relationship Id="rId27" Type="http://schemas.openxmlformats.org/officeDocument/2006/relationships/hyperlink" Target="http://www.onln.pro/diagnostika-razvitiya-detej-5-6-let/" TargetMode="External"/><Relationship Id="rId30" Type="http://schemas.openxmlformats.org/officeDocument/2006/relationships/hyperlink" Target="http://www.onln.pro/diagnostika-razvitiya-detej-5-6-let/" TargetMode="External"/><Relationship Id="rId35"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69A60-6D67-4056-B4A4-D0D9647FF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1780</Words>
  <Characters>10149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Мурад</dc:creator>
  <cp:keywords/>
  <dc:description/>
  <cp:lastModifiedBy>салман</cp:lastModifiedBy>
  <cp:revision>4</cp:revision>
  <dcterms:created xsi:type="dcterms:W3CDTF">2018-12-20T18:02:00Z</dcterms:created>
  <dcterms:modified xsi:type="dcterms:W3CDTF">2019-11-08T12:33:00Z</dcterms:modified>
</cp:coreProperties>
</file>